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4F975A" w14:textId="77777777" w:rsidR="00340E22" w:rsidRPr="00340E22" w:rsidRDefault="00340E22" w:rsidP="000F0424">
      <w:pPr>
        <w:tabs>
          <w:tab w:val="left" w:pos="11340"/>
        </w:tabs>
        <w:spacing w:line="276" w:lineRule="auto"/>
        <w:ind w:left="5672" w:right="573"/>
        <w:jc w:val="both"/>
        <w:rPr>
          <w:rFonts w:ascii="Arial" w:hAnsi="Arial" w:cs="Arial"/>
          <w:b/>
          <w:sz w:val="21"/>
          <w:szCs w:val="21"/>
        </w:rPr>
      </w:pPr>
      <w:r w:rsidRPr="00340E22">
        <w:rPr>
          <w:rFonts w:ascii="Arial" w:hAnsi="Arial" w:cs="Arial"/>
          <w:b/>
          <w:sz w:val="21"/>
          <w:szCs w:val="21"/>
        </w:rPr>
        <w:t>CONTRATO N.º ___/___, QUE ENTRE SI CELEBRAM O MUNICÍPIO DE RESERVA E A EMPRESA ___________________.</w:t>
      </w:r>
    </w:p>
    <w:p w14:paraId="200D3F55" w14:textId="72695E1F" w:rsidR="00340E22" w:rsidRPr="00A02526" w:rsidRDefault="00340E22" w:rsidP="00B804EA">
      <w:pPr>
        <w:spacing w:line="276" w:lineRule="auto"/>
        <w:ind w:right="423"/>
        <w:jc w:val="both"/>
        <w:rPr>
          <w:rFonts w:ascii="Arial" w:hAnsi="Arial" w:cs="Arial"/>
          <w:bCs/>
          <w:sz w:val="21"/>
          <w:szCs w:val="21"/>
        </w:rPr>
      </w:pPr>
      <w:r w:rsidRPr="00A02526">
        <w:rPr>
          <w:rFonts w:ascii="Arial" w:hAnsi="Arial" w:cs="Arial"/>
          <w:bCs/>
          <w:sz w:val="21"/>
          <w:szCs w:val="21"/>
        </w:rPr>
        <w:t xml:space="preserve">Pelo presente instrumento de contrato, o </w:t>
      </w:r>
      <w:r w:rsidRPr="00A02526">
        <w:rPr>
          <w:rFonts w:ascii="Arial" w:hAnsi="Arial" w:cs="Arial"/>
          <w:b/>
          <w:bCs/>
          <w:sz w:val="21"/>
          <w:szCs w:val="21"/>
        </w:rPr>
        <w:t>MUNICÍPIO DE RESERVA</w:t>
      </w:r>
      <w:r w:rsidRPr="00A02526">
        <w:rPr>
          <w:rFonts w:ascii="Arial" w:hAnsi="Arial" w:cs="Arial"/>
          <w:bCs/>
          <w:sz w:val="21"/>
          <w:szCs w:val="21"/>
        </w:rPr>
        <w:t xml:space="preserve">, entidade de personalidade Jurídica de direito público, estabelecida a Avenida Cel. Rogério Borba n.º 741, em Reserva/PR, inscrita no CNPJ 76.169.879/0001-61, neste ato representado pelo seu </w:t>
      </w:r>
      <w:r w:rsidR="00DA0B9F" w:rsidRPr="00DA0B9F">
        <w:rPr>
          <w:rFonts w:ascii="Arial" w:hAnsi="Arial" w:cs="Arial"/>
          <w:bCs/>
          <w:sz w:val="21"/>
          <w:szCs w:val="21"/>
          <w:lang w:val="pt-PT"/>
        </w:rPr>
        <w:t xml:space="preserve">Prefeito Municipal Sr. </w:t>
      </w:r>
      <w:r w:rsidR="00DA0B9F" w:rsidRPr="00DA0B9F">
        <w:rPr>
          <w:rFonts w:ascii="Arial" w:hAnsi="Arial" w:cs="Arial"/>
          <w:b/>
          <w:sz w:val="21"/>
          <w:szCs w:val="21"/>
        </w:rPr>
        <w:t>Lucas Machado Ribeiro</w:t>
      </w:r>
      <w:r w:rsidR="00DA0B9F" w:rsidRPr="00DA0B9F">
        <w:rPr>
          <w:rFonts w:ascii="Arial" w:hAnsi="Arial" w:cs="Arial"/>
          <w:bCs/>
          <w:sz w:val="21"/>
          <w:szCs w:val="21"/>
        </w:rPr>
        <w:t>, residente e domiciliado nesta cidade, portador da Carteira de Identidade RG n.º 10.601.xxx-x/SSP-PR e inscrito no CPF sob o n.º 082.694.xxx-xx</w:t>
      </w:r>
      <w:r w:rsidR="00DA0B9F" w:rsidRPr="00DA0B9F">
        <w:rPr>
          <w:rFonts w:ascii="Arial" w:hAnsi="Arial" w:cs="Arial"/>
          <w:bCs/>
          <w:sz w:val="21"/>
          <w:szCs w:val="21"/>
          <w:lang w:val="pt-PT"/>
        </w:rPr>
        <w:t xml:space="preserve">, doravante denominado </w:t>
      </w:r>
      <w:r w:rsidR="00DA0B9F" w:rsidRPr="00DA0B9F">
        <w:rPr>
          <w:rFonts w:ascii="Arial" w:hAnsi="Arial" w:cs="Arial"/>
          <w:b/>
          <w:bCs/>
          <w:sz w:val="21"/>
          <w:szCs w:val="21"/>
          <w:lang w:val="pt-PT"/>
        </w:rPr>
        <w:t>CONTRATANTE</w:t>
      </w:r>
      <w:r w:rsidRPr="00A02526">
        <w:rPr>
          <w:rFonts w:ascii="Arial" w:hAnsi="Arial" w:cs="Arial"/>
          <w:bCs/>
          <w:sz w:val="21"/>
          <w:szCs w:val="21"/>
        </w:rPr>
        <w:t>, e a empresa (</w:t>
      </w:r>
      <w:r w:rsidRPr="00A02526">
        <w:rPr>
          <w:rFonts w:ascii="Arial" w:hAnsi="Arial" w:cs="Arial"/>
          <w:bCs/>
          <w:sz w:val="21"/>
          <w:szCs w:val="21"/>
          <w:u w:val="single"/>
        </w:rPr>
        <w:t>inserir o nome da empresa</w:t>
      </w:r>
      <w:r w:rsidRPr="00A02526">
        <w:rPr>
          <w:rFonts w:ascii="Arial" w:hAnsi="Arial" w:cs="Arial"/>
          <w:bCs/>
          <w:sz w:val="21"/>
          <w:szCs w:val="21"/>
        </w:rPr>
        <w:t>), inscrita no CNPJ sob o n.º (</w:t>
      </w:r>
      <w:r w:rsidRPr="00A02526">
        <w:rPr>
          <w:rFonts w:ascii="Arial" w:hAnsi="Arial" w:cs="Arial"/>
          <w:bCs/>
          <w:sz w:val="21"/>
          <w:szCs w:val="21"/>
          <w:u w:val="single"/>
        </w:rPr>
        <w:t>inserir o número do inscrição CNPJ</w:t>
      </w:r>
      <w:r w:rsidRPr="00A02526">
        <w:rPr>
          <w:rFonts w:ascii="Arial" w:hAnsi="Arial" w:cs="Arial"/>
          <w:bCs/>
          <w:sz w:val="21"/>
          <w:szCs w:val="21"/>
        </w:rPr>
        <w:t>), com sede à Rua (</w:t>
      </w:r>
      <w:r w:rsidRPr="00A02526">
        <w:rPr>
          <w:rFonts w:ascii="Arial" w:hAnsi="Arial" w:cs="Arial"/>
          <w:bCs/>
          <w:sz w:val="21"/>
          <w:szCs w:val="21"/>
          <w:u w:val="single"/>
        </w:rPr>
        <w:t>inserir o nome do logradouro</w:t>
      </w:r>
      <w:r w:rsidRPr="00A02526">
        <w:rPr>
          <w:rFonts w:ascii="Arial" w:hAnsi="Arial" w:cs="Arial"/>
          <w:bCs/>
          <w:sz w:val="21"/>
          <w:szCs w:val="21"/>
        </w:rPr>
        <w:t>) n.º (</w:t>
      </w:r>
      <w:r w:rsidRPr="00A02526">
        <w:rPr>
          <w:rFonts w:ascii="Arial" w:hAnsi="Arial" w:cs="Arial"/>
          <w:bCs/>
          <w:sz w:val="21"/>
          <w:szCs w:val="21"/>
          <w:u w:val="single"/>
        </w:rPr>
        <w:t>inserir o número</w:t>
      </w:r>
      <w:r w:rsidRPr="00A02526">
        <w:rPr>
          <w:rFonts w:ascii="Arial" w:hAnsi="Arial" w:cs="Arial"/>
          <w:bCs/>
          <w:sz w:val="21"/>
          <w:szCs w:val="21"/>
        </w:rPr>
        <w:t>), Bairro (</w:t>
      </w:r>
      <w:r w:rsidRPr="00A02526">
        <w:rPr>
          <w:rFonts w:ascii="Arial" w:hAnsi="Arial" w:cs="Arial"/>
          <w:bCs/>
          <w:sz w:val="21"/>
          <w:szCs w:val="21"/>
          <w:u w:val="single"/>
        </w:rPr>
        <w:t>inserir o nome do bairro</w:t>
      </w:r>
      <w:r w:rsidRPr="00A02526">
        <w:rPr>
          <w:rFonts w:ascii="Arial" w:hAnsi="Arial" w:cs="Arial"/>
          <w:bCs/>
          <w:sz w:val="21"/>
          <w:szCs w:val="21"/>
        </w:rPr>
        <w:t>), Município de (</w:t>
      </w:r>
      <w:r w:rsidRPr="00A02526">
        <w:rPr>
          <w:rFonts w:ascii="Arial" w:hAnsi="Arial" w:cs="Arial"/>
          <w:bCs/>
          <w:sz w:val="21"/>
          <w:szCs w:val="21"/>
          <w:u w:val="single"/>
        </w:rPr>
        <w:t>inserir o nome do Município</w:t>
      </w:r>
      <w:r w:rsidRPr="00A02526">
        <w:rPr>
          <w:rFonts w:ascii="Arial" w:hAnsi="Arial" w:cs="Arial"/>
          <w:bCs/>
          <w:sz w:val="21"/>
          <w:szCs w:val="21"/>
        </w:rPr>
        <w:t>) - (</w:t>
      </w:r>
      <w:r w:rsidRPr="00A02526">
        <w:rPr>
          <w:rFonts w:ascii="Arial" w:hAnsi="Arial" w:cs="Arial"/>
          <w:bCs/>
          <w:sz w:val="21"/>
          <w:szCs w:val="21"/>
          <w:u w:val="single"/>
        </w:rPr>
        <w:t>inserir UF</w:t>
      </w:r>
      <w:r w:rsidRPr="00A02526">
        <w:rPr>
          <w:rFonts w:ascii="Arial" w:hAnsi="Arial" w:cs="Arial"/>
          <w:bCs/>
          <w:sz w:val="21"/>
          <w:szCs w:val="21"/>
        </w:rPr>
        <w:t>), Telefone: (</w:t>
      </w:r>
      <w:r w:rsidRPr="00A02526">
        <w:rPr>
          <w:rFonts w:ascii="Arial" w:hAnsi="Arial" w:cs="Arial"/>
          <w:bCs/>
          <w:sz w:val="21"/>
          <w:szCs w:val="21"/>
          <w:u w:val="single"/>
        </w:rPr>
        <w:t>inserir o número do telefone com DDD</w:t>
      </w:r>
      <w:r w:rsidRPr="00A02526">
        <w:rPr>
          <w:rFonts w:ascii="Arial" w:hAnsi="Arial" w:cs="Arial"/>
          <w:bCs/>
          <w:sz w:val="21"/>
          <w:szCs w:val="21"/>
        </w:rPr>
        <w:t>), e-mail: (</w:t>
      </w:r>
      <w:r w:rsidRPr="00A02526">
        <w:rPr>
          <w:rFonts w:ascii="Arial" w:hAnsi="Arial" w:cs="Arial"/>
          <w:bCs/>
          <w:sz w:val="21"/>
          <w:szCs w:val="21"/>
          <w:u w:val="single"/>
        </w:rPr>
        <w:t>inserir endereço de e-mail</w:t>
      </w:r>
      <w:r w:rsidRPr="00A02526">
        <w:rPr>
          <w:rFonts w:ascii="Arial" w:hAnsi="Arial" w:cs="Arial"/>
          <w:bCs/>
          <w:sz w:val="21"/>
          <w:szCs w:val="21"/>
        </w:rPr>
        <w:t>), neste ato representada pelo Sr. (</w:t>
      </w:r>
      <w:r w:rsidRPr="00A02526">
        <w:rPr>
          <w:rFonts w:ascii="Arial" w:hAnsi="Arial" w:cs="Arial"/>
          <w:bCs/>
          <w:sz w:val="21"/>
          <w:szCs w:val="21"/>
          <w:u w:val="single"/>
        </w:rPr>
        <w:t>inserir o nome do representante</w:t>
      </w:r>
      <w:r w:rsidRPr="00A02526">
        <w:rPr>
          <w:rFonts w:ascii="Arial" w:hAnsi="Arial" w:cs="Arial"/>
          <w:bCs/>
          <w:sz w:val="21"/>
          <w:szCs w:val="21"/>
        </w:rPr>
        <w:t>), brasileiro, (</w:t>
      </w:r>
      <w:r w:rsidRPr="00A02526">
        <w:rPr>
          <w:rFonts w:ascii="Arial" w:hAnsi="Arial" w:cs="Arial"/>
          <w:bCs/>
          <w:sz w:val="21"/>
          <w:szCs w:val="21"/>
          <w:u w:val="single"/>
        </w:rPr>
        <w:t>inserir o estado civil</w:t>
      </w:r>
      <w:r w:rsidRPr="00A02526">
        <w:rPr>
          <w:rFonts w:ascii="Arial" w:hAnsi="Arial" w:cs="Arial"/>
          <w:bCs/>
          <w:sz w:val="21"/>
          <w:szCs w:val="21"/>
        </w:rPr>
        <w:t>), (</w:t>
      </w:r>
      <w:r w:rsidRPr="00A02526">
        <w:rPr>
          <w:rFonts w:ascii="Arial" w:hAnsi="Arial" w:cs="Arial"/>
          <w:bCs/>
          <w:sz w:val="21"/>
          <w:szCs w:val="21"/>
          <w:u w:val="single"/>
        </w:rPr>
        <w:t>inserir profissão</w:t>
      </w:r>
      <w:r w:rsidRPr="00A02526">
        <w:rPr>
          <w:rFonts w:ascii="Arial" w:hAnsi="Arial" w:cs="Arial"/>
          <w:bCs/>
          <w:sz w:val="21"/>
          <w:szCs w:val="21"/>
        </w:rPr>
        <w:t>), residente e domiciliado à Rua (</w:t>
      </w:r>
      <w:r w:rsidRPr="00A02526">
        <w:rPr>
          <w:rFonts w:ascii="Arial" w:hAnsi="Arial" w:cs="Arial"/>
          <w:bCs/>
          <w:sz w:val="21"/>
          <w:szCs w:val="21"/>
          <w:u w:val="single"/>
        </w:rPr>
        <w:t>inserir o nome do logradouro</w:t>
      </w:r>
      <w:r w:rsidRPr="00A02526">
        <w:rPr>
          <w:rFonts w:ascii="Arial" w:hAnsi="Arial" w:cs="Arial"/>
          <w:bCs/>
          <w:sz w:val="21"/>
          <w:szCs w:val="21"/>
        </w:rPr>
        <w:t>) n.º (</w:t>
      </w:r>
      <w:r w:rsidRPr="00A02526">
        <w:rPr>
          <w:rFonts w:ascii="Arial" w:hAnsi="Arial" w:cs="Arial"/>
          <w:bCs/>
          <w:sz w:val="21"/>
          <w:szCs w:val="21"/>
          <w:u w:val="single"/>
        </w:rPr>
        <w:t>inserir o número</w:t>
      </w:r>
      <w:r w:rsidRPr="00A02526">
        <w:rPr>
          <w:rFonts w:ascii="Arial" w:hAnsi="Arial" w:cs="Arial"/>
          <w:bCs/>
          <w:sz w:val="21"/>
          <w:szCs w:val="21"/>
        </w:rPr>
        <w:t>), Bairro (</w:t>
      </w:r>
      <w:r w:rsidRPr="00A02526">
        <w:rPr>
          <w:rFonts w:ascii="Arial" w:hAnsi="Arial" w:cs="Arial"/>
          <w:bCs/>
          <w:sz w:val="21"/>
          <w:szCs w:val="21"/>
          <w:u w:val="single"/>
        </w:rPr>
        <w:t>inserir o nome do bairro</w:t>
      </w:r>
      <w:r w:rsidRPr="00A02526">
        <w:rPr>
          <w:rFonts w:ascii="Arial" w:hAnsi="Arial" w:cs="Arial"/>
          <w:bCs/>
          <w:sz w:val="21"/>
          <w:szCs w:val="21"/>
        </w:rPr>
        <w:t>), Município de (</w:t>
      </w:r>
      <w:r w:rsidRPr="00A02526">
        <w:rPr>
          <w:rFonts w:ascii="Arial" w:hAnsi="Arial" w:cs="Arial"/>
          <w:bCs/>
          <w:sz w:val="21"/>
          <w:szCs w:val="21"/>
          <w:u w:val="single"/>
        </w:rPr>
        <w:t>inserir o nome do Município</w:t>
      </w:r>
      <w:r w:rsidRPr="00A02526">
        <w:rPr>
          <w:rFonts w:ascii="Arial" w:hAnsi="Arial" w:cs="Arial"/>
          <w:bCs/>
          <w:sz w:val="21"/>
          <w:szCs w:val="21"/>
        </w:rPr>
        <w:t>) - (</w:t>
      </w:r>
      <w:r w:rsidRPr="00A02526">
        <w:rPr>
          <w:rFonts w:ascii="Arial" w:hAnsi="Arial" w:cs="Arial"/>
          <w:bCs/>
          <w:sz w:val="21"/>
          <w:szCs w:val="21"/>
          <w:u w:val="single"/>
        </w:rPr>
        <w:t>inserir UF</w:t>
      </w:r>
      <w:r w:rsidRPr="00A02526">
        <w:rPr>
          <w:rFonts w:ascii="Arial" w:hAnsi="Arial" w:cs="Arial"/>
          <w:bCs/>
          <w:sz w:val="21"/>
          <w:szCs w:val="21"/>
        </w:rPr>
        <w:t>), inscrito no CPF/MF sob n.º (</w:t>
      </w:r>
      <w:r w:rsidRPr="00A02526">
        <w:rPr>
          <w:rFonts w:ascii="Arial" w:hAnsi="Arial" w:cs="Arial"/>
          <w:bCs/>
          <w:sz w:val="21"/>
          <w:szCs w:val="21"/>
          <w:u w:val="single"/>
        </w:rPr>
        <w:t>inserir o número do documento</w:t>
      </w:r>
      <w:r w:rsidRPr="00A02526">
        <w:rPr>
          <w:rFonts w:ascii="Arial" w:hAnsi="Arial" w:cs="Arial"/>
          <w:bCs/>
          <w:sz w:val="21"/>
          <w:szCs w:val="21"/>
        </w:rPr>
        <w:t>), portador da carteira de identidade RG n.º (</w:t>
      </w:r>
      <w:r w:rsidRPr="00A02526">
        <w:rPr>
          <w:rFonts w:ascii="Arial" w:hAnsi="Arial" w:cs="Arial"/>
          <w:bCs/>
          <w:sz w:val="21"/>
          <w:szCs w:val="21"/>
          <w:u w:val="single"/>
        </w:rPr>
        <w:t>inserir o número do documento</w:t>
      </w:r>
      <w:r w:rsidRPr="00A02526">
        <w:rPr>
          <w:rFonts w:ascii="Arial" w:hAnsi="Arial" w:cs="Arial"/>
          <w:bCs/>
          <w:sz w:val="21"/>
          <w:szCs w:val="21"/>
        </w:rPr>
        <w:t>) - (</w:t>
      </w:r>
      <w:r w:rsidRPr="00A02526">
        <w:rPr>
          <w:rFonts w:ascii="Arial" w:hAnsi="Arial" w:cs="Arial"/>
          <w:bCs/>
          <w:sz w:val="21"/>
          <w:szCs w:val="21"/>
          <w:u w:val="single"/>
        </w:rPr>
        <w:t>inserir órgão emissor</w:t>
      </w:r>
      <w:r w:rsidRPr="00A02526">
        <w:rPr>
          <w:rFonts w:ascii="Arial" w:hAnsi="Arial" w:cs="Arial"/>
          <w:bCs/>
          <w:sz w:val="21"/>
          <w:szCs w:val="21"/>
        </w:rPr>
        <w:t xml:space="preserve">), doravante denominada </w:t>
      </w:r>
      <w:r w:rsidRPr="00A02526">
        <w:rPr>
          <w:rFonts w:ascii="Arial" w:hAnsi="Arial" w:cs="Arial"/>
          <w:b/>
          <w:sz w:val="21"/>
          <w:szCs w:val="21"/>
        </w:rPr>
        <w:t>CONTRATADA</w:t>
      </w:r>
      <w:r w:rsidRPr="00A02526">
        <w:rPr>
          <w:rFonts w:ascii="Arial" w:hAnsi="Arial" w:cs="Arial"/>
          <w:bCs/>
          <w:sz w:val="21"/>
          <w:szCs w:val="21"/>
        </w:rPr>
        <w:t>, resolvem celebrar o presente contrato, observado o que dispõem a Lei Federal 14.133/21 e seus atos regulamentadores, do Decreto Municipal 3816/24, e demais normas pertinentes, e, ainda, o constante do Pregão Eletrônico n.</w:t>
      </w:r>
      <w:r w:rsidRPr="00A02526">
        <w:rPr>
          <w:rFonts w:ascii="Arial" w:hAnsi="Arial" w:cs="Arial"/>
          <w:bCs/>
          <w:sz w:val="21"/>
          <w:szCs w:val="21"/>
          <w:vertAlign w:val="superscript"/>
        </w:rPr>
        <w:t>o</w:t>
      </w:r>
      <w:r w:rsidRPr="00A02526">
        <w:rPr>
          <w:rFonts w:ascii="Arial" w:hAnsi="Arial" w:cs="Arial"/>
          <w:bCs/>
          <w:sz w:val="21"/>
          <w:szCs w:val="21"/>
        </w:rPr>
        <w:t xml:space="preserve"> </w:t>
      </w:r>
      <w:r w:rsidRPr="00A02526">
        <w:rPr>
          <w:rFonts w:ascii="Arial" w:hAnsi="Arial" w:cs="Arial"/>
          <w:sz w:val="21"/>
          <w:szCs w:val="21"/>
        </w:rPr>
        <w:t>___/___</w:t>
      </w:r>
      <w:r w:rsidRPr="00A02526">
        <w:rPr>
          <w:rFonts w:ascii="Arial" w:hAnsi="Arial" w:cs="Arial"/>
          <w:bCs/>
          <w:sz w:val="21"/>
          <w:szCs w:val="21"/>
        </w:rPr>
        <w:t>, têm justo e contratado o que adiante segue, mediante as cláusulas e condições seguintes:</w:t>
      </w:r>
    </w:p>
    <w:p w14:paraId="37435681" w14:textId="77777777" w:rsidR="00340E22" w:rsidRPr="00A02526" w:rsidRDefault="00340E22" w:rsidP="00340E22">
      <w:pPr>
        <w:pStyle w:val="Corpodetexto"/>
        <w:spacing w:before="39" w:line="276" w:lineRule="auto"/>
        <w:ind w:left="709" w:right="423"/>
        <w:jc w:val="both"/>
        <w:rPr>
          <w:rFonts w:ascii="Arial" w:hAnsi="Arial" w:cs="Arial"/>
          <w:bCs/>
          <w:sz w:val="21"/>
          <w:szCs w:val="21"/>
        </w:rPr>
      </w:pPr>
    </w:p>
    <w:p w14:paraId="2D5A564D" w14:textId="7AD77188" w:rsidR="00340E22" w:rsidRPr="00A02526" w:rsidRDefault="00340E22" w:rsidP="00340E22">
      <w:pPr>
        <w:shd w:val="clear" w:color="auto" w:fill="00B050"/>
        <w:spacing w:line="276" w:lineRule="auto"/>
        <w:ind w:left="709" w:right="425"/>
        <w:jc w:val="both"/>
        <w:rPr>
          <w:rFonts w:ascii="Arial" w:hAnsi="Arial" w:cs="Arial"/>
          <w:b/>
          <w:sz w:val="21"/>
          <w:szCs w:val="21"/>
        </w:rPr>
      </w:pPr>
      <w:r w:rsidRPr="00A02526">
        <w:rPr>
          <w:rFonts w:ascii="Arial" w:hAnsi="Arial" w:cs="Arial"/>
          <w:b/>
          <w:sz w:val="21"/>
          <w:szCs w:val="21"/>
        </w:rPr>
        <w:t>CLÁUSULA</w:t>
      </w:r>
      <w:r w:rsidRPr="00A02526">
        <w:rPr>
          <w:rFonts w:ascii="Arial" w:hAnsi="Arial" w:cs="Arial"/>
          <w:b/>
          <w:spacing w:val="-6"/>
          <w:sz w:val="21"/>
          <w:szCs w:val="21"/>
        </w:rPr>
        <w:t xml:space="preserve"> </w:t>
      </w:r>
      <w:r w:rsidRPr="00A02526">
        <w:rPr>
          <w:rFonts w:ascii="Arial" w:hAnsi="Arial" w:cs="Arial"/>
          <w:b/>
          <w:sz w:val="21"/>
          <w:szCs w:val="21"/>
        </w:rPr>
        <w:t>PRIMEIRA</w:t>
      </w:r>
      <w:r w:rsidRPr="00A02526">
        <w:rPr>
          <w:rFonts w:ascii="Arial" w:hAnsi="Arial" w:cs="Arial"/>
          <w:b/>
          <w:spacing w:val="-6"/>
          <w:sz w:val="21"/>
          <w:szCs w:val="21"/>
        </w:rPr>
        <w:t xml:space="preserve"> </w:t>
      </w:r>
      <w:r w:rsidRPr="00A02526">
        <w:rPr>
          <w:rFonts w:ascii="Arial" w:hAnsi="Arial" w:cs="Arial"/>
          <w:b/>
          <w:sz w:val="21"/>
          <w:szCs w:val="21"/>
        </w:rPr>
        <w:t>–</w:t>
      </w:r>
      <w:r w:rsidRPr="00A02526">
        <w:rPr>
          <w:rFonts w:ascii="Arial" w:hAnsi="Arial" w:cs="Arial"/>
          <w:b/>
          <w:spacing w:val="-6"/>
          <w:sz w:val="21"/>
          <w:szCs w:val="21"/>
        </w:rPr>
        <w:t xml:space="preserve"> </w:t>
      </w:r>
      <w:r w:rsidRPr="00A02526">
        <w:rPr>
          <w:rFonts w:ascii="Arial" w:hAnsi="Arial" w:cs="Arial"/>
          <w:b/>
          <w:spacing w:val="-2"/>
          <w:sz w:val="21"/>
          <w:szCs w:val="21"/>
        </w:rPr>
        <w:t>OBJETO</w:t>
      </w:r>
    </w:p>
    <w:p w14:paraId="7F178D29" w14:textId="77777777" w:rsidR="000F0424" w:rsidRPr="00A02526" w:rsidRDefault="000F0424" w:rsidP="00B804EA">
      <w:pPr>
        <w:spacing w:line="276" w:lineRule="auto"/>
        <w:ind w:right="387"/>
        <w:jc w:val="both"/>
        <w:rPr>
          <w:rFonts w:ascii="Arial" w:hAnsi="Arial" w:cs="Arial"/>
          <w:sz w:val="21"/>
          <w:szCs w:val="21"/>
        </w:rPr>
      </w:pPr>
    </w:p>
    <w:p w14:paraId="7DAD8DBA" w14:textId="3AD7AD13" w:rsidR="00340E22" w:rsidRPr="00A02526" w:rsidRDefault="00340E22" w:rsidP="00B804EA">
      <w:pPr>
        <w:spacing w:line="276" w:lineRule="auto"/>
        <w:ind w:right="387"/>
        <w:jc w:val="both"/>
        <w:rPr>
          <w:rFonts w:ascii="Arial" w:hAnsi="Arial" w:cs="Arial"/>
          <w:sz w:val="21"/>
          <w:szCs w:val="21"/>
        </w:rPr>
      </w:pPr>
      <w:r w:rsidRPr="00A02526">
        <w:rPr>
          <w:rFonts w:ascii="Arial" w:hAnsi="Arial" w:cs="Arial"/>
          <w:sz w:val="21"/>
          <w:szCs w:val="21"/>
        </w:rPr>
        <w:t xml:space="preserve">1.1. O objeto do presente contrato é a </w:t>
      </w:r>
      <w:r w:rsidRPr="00A02526">
        <w:rPr>
          <w:rFonts w:ascii="Arial" w:hAnsi="Arial" w:cs="Arial"/>
          <w:bCs/>
          <w:sz w:val="21"/>
          <w:szCs w:val="21"/>
        </w:rPr>
        <w:t xml:space="preserve">aquisição de ____________________________, </w:t>
      </w:r>
      <w:r w:rsidRPr="00A02526">
        <w:rPr>
          <w:rFonts w:ascii="Arial" w:hAnsi="Arial" w:cs="Arial"/>
          <w:sz w:val="21"/>
          <w:szCs w:val="21"/>
        </w:rPr>
        <w:t>nas condições estabelecidas nesse instrumento:</w:t>
      </w:r>
    </w:p>
    <w:p w14:paraId="223F8B80" w14:textId="77777777" w:rsidR="000F0424" w:rsidRPr="00A02526" w:rsidRDefault="000F0424" w:rsidP="00B804EA">
      <w:pPr>
        <w:spacing w:line="276" w:lineRule="auto"/>
        <w:ind w:right="387"/>
        <w:jc w:val="both"/>
        <w:rPr>
          <w:rFonts w:ascii="Arial" w:hAnsi="Arial" w:cs="Arial"/>
          <w:sz w:val="21"/>
          <w:szCs w:val="21"/>
        </w:rPr>
      </w:pPr>
    </w:p>
    <w:tbl>
      <w:tblPr>
        <w:tblW w:w="0" w:type="auto"/>
        <w:tblInd w:w="8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
        <w:gridCol w:w="723"/>
        <w:gridCol w:w="580"/>
        <w:gridCol w:w="3620"/>
        <w:gridCol w:w="895"/>
        <w:gridCol w:w="824"/>
        <w:gridCol w:w="946"/>
      </w:tblGrid>
      <w:tr w:rsidR="00340E22" w:rsidRPr="00A02526" w14:paraId="5EFDF6BA" w14:textId="77777777" w:rsidTr="00B804EA">
        <w:trPr>
          <w:trHeight w:val="86"/>
        </w:trPr>
        <w:tc>
          <w:tcPr>
            <w:tcW w:w="560" w:type="dxa"/>
            <w:shd w:val="clear" w:color="auto" w:fill="00B050"/>
            <w:vAlign w:val="center"/>
          </w:tcPr>
          <w:p w14:paraId="06231CE6" w14:textId="77777777" w:rsidR="00340E22" w:rsidRPr="00A02526" w:rsidRDefault="00340E22" w:rsidP="00340E22">
            <w:pPr>
              <w:adjustRightInd w:val="0"/>
              <w:spacing w:line="276" w:lineRule="auto"/>
              <w:ind w:left="-108" w:right="-94"/>
              <w:jc w:val="center"/>
              <w:rPr>
                <w:rFonts w:ascii="Arial" w:hAnsi="Arial" w:cs="Arial"/>
                <w:b/>
                <w:sz w:val="21"/>
                <w:szCs w:val="21"/>
              </w:rPr>
            </w:pPr>
            <w:r w:rsidRPr="00A02526">
              <w:rPr>
                <w:rFonts w:ascii="Arial" w:hAnsi="Arial" w:cs="Arial"/>
                <w:b/>
                <w:sz w:val="21"/>
                <w:szCs w:val="21"/>
              </w:rPr>
              <w:t>LOTE</w:t>
            </w:r>
          </w:p>
        </w:tc>
        <w:tc>
          <w:tcPr>
            <w:tcW w:w="666" w:type="dxa"/>
            <w:shd w:val="clear" w:color="auto" w:fill="00B050"/>
            <w:vAlign w:val="center"/>
          </w:tcPr>
          <w:p w14:paraId="0C184EA4" w14:textId="77777777" w:rsidR="00340E22" w:rsidRPr="00A02526" w:rsidRDefault="00340E22" w:rsidP="00340E22">
            <w:pPr>
              <w:adjustRightInd w:val="0"/>
              <w:spacing w:line="276" w:lineRule="auto"/>
              <w:jc w:val="center"/>
              <w:rPr>
                <w:rFonts w:ascii="Arial" w:hAnsi="Arial" w:cs="Arial"/>
                <w:b/>
                <w:sz w:val="21"/>
                <w:szCs w:val="21"/>
              </w:rPr>
            </w:pPr>
            <w:r w:rsidRPr="00A02526">
              <w:rPr>
                <w:rFonts w:ascii="Arial" w:hAnsi="Arial" w:cs="Arial"/>
                <w:b/>
                <w:sz w:val="21"/>
                <w:szCs w:val="21"/>
              </w:rPr>
              <w:t>QTDE</w:t>
            </w:r>
          </w:p>
        </w:tc>
        <w:tc>
          <w:tcPr>
            <w:tcW w:w="534" w:type="dxa"/>
            <w:shd w:val="clear" w:color="auto" w:fill="00B050"/>
            <w:vAlign w:val="center"/>
          </w:tcPr>
          <w:p w14:paraId="1B8DAE11" w14:textId="77777777" w:rsidR="00340E22" w:rsidRPr="00A02526" w:rsidRDefault="00340E22" w:rsidP="00340E22">
            <w:pPr>
              <w:adjustRightInd w:val="0"/>
              <w:spacing w:line="276" w:lineRule="auto"/>
              <w:jc w:val="center"/>
              <w:rPr>
                <w:rFonts w:ascii="Arial" w:hAnsi="Arial" w:cs="Arial"/>
                <w:b/>
                <w:sz w:val="21"/>
                <w:szCs w:val="21"/>
              </w:rPr>
            </w:pPr>
            <w:r w:rsidRPr="00A02526">
              <w:rPr>
                <w:rFonts w:ascii="Arial" w:hAnsi="Arial" w:cs="Arial"/>
                <w:b/>
                <w:sz w:val="21"/>
                <w:szCs w:val="21"/>
              </w:rPr>
              <w:t>U.R.</w:t>
            </w:r>
          </w:p>
        </w:tc>
        <w:tc>
          <w:tcPr>
            <w:tcW w:w="3338" w:type="dxa"/>
            <w:shd w:val="clear" w:color="auto" w:fill="00B050"/>
            <w:vAlign w:val="center"/>
          </w:tcPr>
          <w:p w14:paraId="255B7667" w14:textId="77777777" w:rsidR="00340E22" w:rsidRPr="00A02526" w:rsidRDefault="00340E22" w:rsidP="00340E22">
            <w:pPr>
              <w:adjustRightInd w:val="0"/>
              <w:spacing w:line="276" w:lineRule="auto"/>
              <w:jc w:val="center"/>
              <w:rPr>
                <w:rFonts w:ascii="Arial" w:hAnsi="Arial" w:cs="Arial"/>
                <w:b/>
                <w:sz w:val="21"/>
                <w:szCs w:val="21"/>
              </w:rPr>
            </w:pPr>
            <w:r w:rsidRPr="00A02526">
              <w:rPr>
                <w:rFonts w:ascii="Arial" w:hAnsi="Arial" w:cs="Arial"/>
                <w:b/>
                <w:sz w:val="21"/>
                <w:szCs w:val="21"/>
              </w:rPr>
              <w:t>DESCRIÇÃO</w:t>
            </w:r>
          </w:p>
        </w:tc>
        <w:tc>
          <w:tcPr>
            <w:tcW w:w="825" w:type="dxa"/>
            <w:shd w:val="clear" w:color="auto" w:fill="00B050"/>
            <w:vAlign w:val="center"/>
          </w:tcPr>
          <w:p w14:paraId="40DA180C" w14:textId="77777777" w:rsidR="00340E22" w:rsidRPr="00A02526" w:rsidRDefault="00340E22" w:rsidP="00340E22">
            <w:pPr>
              <w:adjustRightInd w:val="0"/>
              <w:spacing w:line="276" w:lineRule="auto"/>
              <w:jc w:val="center"/>
              <w:rPr>
                <w:rFonts w:ascii="Arial" w:hAnsi="Arial" w:cs="Arial"/>
                <w:b/>
                <w:sz w:val="21"/>
                <w:szCs w:val="21"/>
              </w:rPr>
            </w:pPr>
            <w:r w:rsidRPr="00A02526">
              <w:rPr>
                <w:rFonts w:ascii="Arial" w:hAnsi="Arial" w:cs="Arial"/>
                <w:b/>
                <w:sz w:val="21"/>
                <w:szCs w:val="21"/>
              </w:rPr>
              <w:t>MARCA</w:t>
            </w:r>
          </w:p>
        </w:tc>
        <w:tc>
          <w:tcPr>
            <w:tcW w:w="759" w:type="dxa"/>
            <w:shd w:val="clear" w:color="auto" w:fill="00B050"/>
            <w:vAlign w:val="center"/>
          </w:tcPr>
          <w:p w14:paraId="09D95AE8" w14:textId="77777777" w:rsidR="00340E22" w:rsidRPr="00A02526" w:rsidRDefault="00340E22" w:rsidP="00340E22">
            <w:pPr>
              <w:adjustRightInd w:val="0"/>
              <w:spacing w:line="276" w:lineRule="auto"/>
              <w:jc w:val="center"/>
              <w:rPr>
                <w:rFonts w:ascii="Arial" w:hAnsi="Arial" w:cs="Arial"/>
                <w:b/>
                <w:sz w:val="21"/>
                <w:szCs w:val="21"/>
              </w:rPr>
            </w:pPr>
            <w:r w:rsidRPr="00A02526">
              <w:rPr>
                <w:rFonts w:ascii="Arial" w:hAnsi="Arial" w:cs="Arial"/>
                <w:b/>
                <w:sz w:val="21"/>
                <w:szCs w:val="21"/>
              </w:rPr>
              <w:t>V. UNIT. (R$)</w:t>
            </w:r>
          </w:p>
        </w:tc>
        <w:tc>
          <w:tcPr>
            <w:tcW w:w="872" w:type="dxa"/>
            <w:shd w:val="clear" w:color="auto" w:fill="00B050"/>
            <w:vAlign w:val="center"/>
          </w:tcPr>
          <w:p w14:paraId="728121E3" w14:textId="77777777" w:rsidR="00340E22" w:rsidRPr="00A02526" w:rsidRDefault="00340E22" w:rsidP="00340E22">
            <w:pPr>
              <w:adjustRightInd w:val="0"/>
              <w:spacing w:line="276" w:lineRule="auto"/>
              <w:jc w:val="center"/>
              <w:rPr>
                <w:rFonts w:ascii="Arial" w:hAnsi="Arial" w:cs="Arial"/>
                <w:b/>
                <w:sz w:val="21"/>
                <w:szCs w:val="21"/>
              </w:rPr>
            </w:pPr>
            <w:r w:rsidRPr="00A02526">
              <w:rPr>
                <w:rFonts w:ascii="Arial" w:hAnsi="Arial" w:cs="Arial"/>
                <w:b/>
                <w:sz w:val="21"/>
                <w:szCs w:val="21"/>
              </w:rPr>
              <w:t>V. TOTAL (R$)</w:t>
            </w:r>
          </w:p>
        </w:tc>
      </w:tr>
      <w:tr w:rsidR="00340E22" w:rsidRPr="00A02526" w14:paraId="74633CD9" w14:textId="77777777" w:rsidTr="000F0424">
        <w:trPr>
          <w:trHeight w:val="1723"/>
        </w:trPr>
        <w:tc>
          <w:tcPr>
            <w:tcW w:w="560" w:type="dxa"/>
            <w:shd w:val="clear" w:color="auto" w:fill="EE0000"/>
            <w:vAlign w:val="center"/>
          </w:tcPr>
          <w:p w14:paraId="4FEF21C0" w14:textId="77777777" w:rsidR="00340E22" w:rsidRPr="00A02526" w:rsidRDefault="00340E22" w:rsidP="00340E22">
            <w:pPr>
              <w:spacing w:line="276" w:lineRule="auto"/>
              <w:jc w:val="center"/>
              <w:rPr>
                <w:rFonts w:ascii="Arial" w:hAnsi="Arial" w:cs="Arial"/>
                <w:b/>
                <w:sz w:val="21"/>
                <w:szCs w:val="21"/>
              </w:rPr>
            </w:pPr>
            <w:r w:rsidRPr="00A02526">
              <w:rPr>
                <w:rFonts w:ascii="Arial" w:hAnsi="Arial" w:cs="Arial"/>
                <w:b/>
                <w:sz w:val="21"/>
                <w:szCs w:val="21"/>
              </w:rPr>
              <w:t>1</w:t>
            </w:r>
          </w:p>
        </w:tc>
        <w:tc>
          <w:tcPr>
            <w:tcW w:w="666" w:type="dxa"/>
          </w:tcPr>
          <w:p w14:paraId="23EE96F9" w14:textId="77777777" w:rsidR="00340E22" w:rsidRPr="00A02526" w:rsidRDefault="00340E22" w:rsidP="00340E22">
            <w:pPr>
              <w:spacing w:line="276" w:lineRule="auto"/>
              <w:ind w:left="-58" w:right="-54"/>
              <w:jc w:val="center"/>
              <w:rPr>
                <w:rFonts w:ascii="Arial" w:eastAsia="Arial" w:hAnsi="Arial" w:cs="Arial"/>
                <w:sz w:val="21"/>
                <w:szCs w:val="21"/>
              </w:rPr>
            </w:pPr>
          </w:p>
          <w:p w14:paraId="1322883B" w14:textId="77777777" w:rsidR="00340E22" w:rsidRPr="00A02526" w:rsidRDefault="00340E22" w:rsidP="00340E22">
            <w:pPr>
              <w:spacing w:line="276" w:lineRule="auto"/>
              <w:ind w:left="-58" w:right="-54"/>
              <w:jc w:val="center"/>
              <w:rPr>
                <w:rFonts w:ascii="Arial" w:eastAsia="Arial" w:hAnsi="Arial" w:cs="Arial"/>
                <w:sz w:val="21"/>
                <w:szCs w:val="21"/>
              </w:rPr>
            </w:pPr>
          </w:p>
          <w:p w14:paraId="2ED0F4A2" w14:textId="77777777" w:rsidR="00340E22" w:rsidRPr="00A02526" w:rsidRDefault="00340E22" w:rsidP="00340E22">
            <w:pPr>
              <w:spacing w:line="276" w:lineRule="auto"/>
              <w:ind w:left="-58" w:right="-54"/>
              <w:jc w:val="center"/>
              <w:rPr>
                <w:rFonts w:ascii="Arial" w:eastAsia="Arial" w:hAnsi="Arial" w:cs="Arial"/>
                <w:sz w:val="21"/>
                <w:szCs w:val="21"/>
              </w:rPr>
            </w:pPr>
          </w:p>
          <w:p w14:paraId="2145C358" w14:textId="77777777" w:rsidR="00340E22" w:rsidRPr="00A02526" w:rsidRDefault="00340E22" w:rsidP="00340E22">
            <w:pPr>
              <w:spacing w:line="276" w:lineRule="auto"/>
              <w:ind w:left="-58" w:right="-54"/>
              <w:jc w:val="center"/>
              <w:rPr>
                <w:rFonts w:ascii="Arial" w:eastAsia="Arial" w:hAnsi="Arial" w:cs="Arial"/>
                <w:sz w:val="21"/>
                <w:szCs w:val="21"/>
              </w:rPr>
            </w:pPr>
          </w:p>
          <w:p w14:paraId="0C63CE4E" w14:textId="77777777" w:rsidR="00340E22" w:rsidRPr="00A02526" w:rsidRDefault="00340E22" w:rsidP="00340E22">
            <w:pPr>
              <w:spacing w:line="276" w:lineRule="auto"/>
              <w:ind w:left="-58" w:right="-54"/>
              <w:jc w:val="center"/>
              <w:rPr>
                <w:rFonts w:ascii="Arial" w:eastAsia="Arial" w:hAnsi="Arial" w:cs="Arial"/>
                <w:sz w:val="21"/>
                <w:szCs w:val="21"/>
              </w:rPr>
            </w:pPr>
          </w:p>
          <w:p w14:paraId="6BEE36D0" w14:textId="77777777" w:rsidR="00340E22" w:rsidRPr="00A02526" w:rsidRDefault="00340E22" w:rsidP="00340E22">
            <w:pPr>
              <w:spacing w:line="276" w:lineRule="auto"/>
              <w:ind w:left="-58" w:right="-54"/>
              <w:jc w:val="center"/>
              <w:rPr>
                <w:rFonts w:ascii="Arial" w:eastAsia="Arial" w:hAnsi="Arial" w:cs="Arial"/>
                <w:sz w:val="21"/>
                <w:szCs w:val="21"/>
              </w:rPr>
            </w:pPr>
          </w:p>
          <w:p w14:paraId="2CB9B769" w14:textId="77777777" w:rsidR="00340E22" w:rsidRPr="00A02526" w:rsidRDefault="00340E22" w:rsidP="00340E22">
            <w:pPr>
              <w:spacing w:line="276" w:lineRule="auto"/>
              <w:ind w:left="-58" w:right="-54"/>
              <w:jc w:val="center"/>
              <w:rPr>
                <w:rFonts w:ascii="Arial" w:eastAsia="Arial" w:hAnsi="Arial" w:cs="Arial"/>
                <w:sz w:val="21"/>
                <w:szCs w:val="21"/>
              </w:rPr>
            </w:pPr>
          </w:p>
          <w:p w14:paraId="6BBDF5B5" w14:textId="77777777" w:rsidR="00340E22" w:rsidRPr="00A02526" w:rsidRDefault="00340E22" w:rsidP="00340E22">
            <w:pPr>
              <w:spacing w:line="276" w:lineRule="auto"/>
              <w:ind w:left="-58" w:right="-54"/>
              <w:jc w:val="center"/>
              <w:rPr>
                <w:rFonts w:ascii="Arial" w:eastAsia="Arial" w:hAnsi="Arial" w:cs="Arial"/>
                <w:sz w:val="21"/>
                <w:szCs w:val="21"/>
              </w:rPr>
            </w:pPr>
          </w:p>
          <w:p w14:paraId="7188144A" w14:textId="77777777" w:rsidR="00340E22" w:rsidRPr="00A02526" w:rsidRDefault="00340E22" w:rsidP="00340E22">
            <w:pPr>
              <w:spacing w:line="276" w:lineRule="auto"/>
              <w:ind w:left="-58" w:right="-54"/>
              <w:jc w:val="center"/>
              <w:rPr>
                <w:rFonts w:ascii="Arial" w:eastAsia="Arial" w:hAnsi="Arial" w:cs="Arial"/>
                <w:sz w:val="21"/>
                <w:szCs w:val="21"/>
              </w:rPr>
            </w:pPr>
          </w:p>
          <w:p w14:paraId="0C7F5EAF" w14:textId="77777777" w:rsidR="00340E22" w:rsidRPr="00A02526" w:rsidRDefault="00340E22" w:rsidP="00340E22">
            <w:pPr>
              <w:spacing w:line="276" w:lineRule="auto"/>
              <w:ind w:left="-58" w:right="-54"/>
              <w:jc w:val="center"/>
              <w:rPr>
                <w:rFonts w:ascii="Arial" w:eastAsia="Arial" w:hAnsi="Arial" w:cs="Arial"/>
                <w:sz w:val="21"/>
                <w:szCs w:val="21"/>
              </w:rPr>
            </w:pPr>
          </w:p>
          <w:p w14:paraId="0D602689" w14:textId="77777777" w:rsidR="00340E22" w:rsidRPr="00A02526" w:rsidRDefault="00340E22" w:rsidP="00340E22">
            <w:pPr>
              <w:spacing w:line="276" w:lineRule="auto"/>
              <w:ind w:left="-58" w:right="-54"/>
              <w:jc w:val="center"/>
              <w:rPr>
                <w:rFonts w:ascii="Arial" w:eastAsia="Arial" w:hAnsi="Arial" w:cs="Arial"/>
                <w:sz w:val="21"/>
                <w:szCs w:val="21"/>
              </w:rPr>
            </w:pPr>
          </w:p>
          <w:p w14:paraId="3CB309C5" w14:textId="77777777" w:rsidR="00340E22" w:rsidRPr="00A02526" w:rsidRDefault="00340E22" w:rsidP="00340E22">
            <w:pPr>
              <w:spacing w:line="276" w:lineRule="auto"/>
              <w:ind w:left="-58" w:right="-54"/>
              <w:jc w:val="center"/>
              <w:rPr>
                <w:rFonts w:ascii="Arial" w:eastAsia="Arial" w:hAnsi="Arial" w:cs="Arial"/>
                <w:sz w:val="21"/>
                <w:szCs w:val="21"/>
              </w:rPr>
            </w:pPr>
          </w:p>
          <w:p w14:paraId="3B8AA6A7" w14:textId="77777777" w:rsidR="00340E22" w:rsidRPr="00A02526" w:rsidRDefault="00340E22" w:rsidP="00340E22">
            <w:pPr>
              <w:spacing w:line="276" w:lineRule="auto"/>
              <w:ind w:left="-58" w:right="-54"/>
              <w:jc w:val="center"/>
              <w:rPr>
                <w:rFonts w:ascii="Arial" w:eastAsia="Arial" w:hAnsi="Arial" w:cs="Arial"/>
                <w:sz w:val="21"/>
                <w:szCs w:val="21"/>
              </w:rPr>
            </w:pPr>
          </w:p>
          <w:p w14:paraId="51283793" w14:textId="77777777" w:rsidR="00340E22" w:rsidRPr="00A02526" w:rsidRDefault="00340E22" w:rsidP="00340E22">
            <w:pPr>
              <w:spacing w:line="276" w:lineRule="auto"/>
              <w:ind w:left="-58" w:right="-54"/>
              <w:jc w:val="center"/>
              <w:rPr>
                <w:rFonts w:ascii="Arial" w:eastAsia="Arial" w:hAnsi="Arial" w:cs="Arial"/>
                <w:sz w:val="21"/>
                <w:szCs w:val="21"/>
              </w:rPr>
            </w:pPr>
          </w:p>
          <w:p w14:paraId="0EE8D341" w14:textId="77777777" w:rsidR="00340E22" w:rsidRPr="00A02526" w:rsidRDefault="00340E22" w:rsidP="00340E22">
            <w:pPr>
              <w:spacing w:line="276" w:lineRule="auto"/>
              <w:ind w:left="-58" w:right="-54"/>
              <w:jc w:val="center"/>
              <w:rPr>
                <w:rFonts w:ascii="Arial" w:hAnsi="Arial" w:cs="Arial"/>
                <w:sz w:val="21"/>
                <w:szCs w:val="21"/>
              </w:rPr>
            </w:pPr>
            <w:r w:rsidRPr="00A02526">
              <w:rPr>
                <w:rFonts w:ascii="Arial" w:eastAsia="Arial" w:hAnsi="Arial" w:cs="Arial"/>
                <w:sz w:val="21"/>
                <w:szCs w:val="21"/>
              </w:rPr>
              <w:t>01</w:t>
            </w:r>
          </w:p>
        </w:tc>
        <w:tc>
          <w:tcPr>
            <w:tcW w:w="534" w:type="dxa"/>
          </w:tcPr>
          <w:p w14:paraId="14FD17B8" w14:textId="77777777" w:rsidR="00340E22" w:rsidRPr="00A02526" w:rsidRDefault="00340E22" w:rsidP="00340E22">
            <w:pPr>
              <w:spacing w:line="276" w:lineRule="auto"/>
              <w:ind w:left="-108" w:right="-108"/>
              <w:jc w:val="center"/>
              <w:rPr>
                <w:rFonts w:ascii="Arial" w:eastAsia="Arial" w:hAnsi="Arial" w:cs="Arial"/>
                <w:sz w:val="21"/>
                <w:szCs w:val="21"/>
              </w:rPr>
            </w:pPr>
          </w:p>
          <w:p w14:paraId="4C839CAC" w14:textId="77777777" w:rsidR="00340E22" w:rsidRPr="00A02526" w:rsidRDefault="00340E22" w:rsidP="00340E22">
            <w:pPr>
              <w:spacing w:line="276" w:lineRule="auto"/>
              <w:ind w:left="-108" w:right="-108"/>
              <w:jc w:val="center"/>
              <w:rPr>
                <w:rFonts w:ascii="Arial" w:eastAsia="Arial" w:hAnsi="Arial" w:cs="Arial"/>
                <w:sz w:val="21"/>
                <w:szCs w:val="21"/>
              </w:rPr>
            </w:pPr>
          </w:p>
          <w:p w14:paraId="701E607A" w14:textId="77777777" w:rsidR="00340E22" w:rsidRPr="00A02526" w:rsidRDefault="00340E22" w:rsidP="00340E22">
            <w:pPr>
              <w:spacing w:line="276" w:lineRule="auto"/>
              <w:ind w:left="-108" w:right="-108"/>
              <w:jc w:val="center"/>
              <w:rPr>
                <w:rFonts w:ascii="Arial" w:eastAsia="Arial" w:hAnsi="Arial" w:cs="Arial"/>
                <w:sz w:val="21"/>
                <w:szCs w:val="21"/>
              </w:rPr>
            </w:pPr>
          </w:p>
          <w:p w14:paraId="58681B09" w14:textId="77777777" w:rsidR="00340E22" w:rsidRPr="00A02526" w:rsidRDefault="00340E22" w:rsidP="00340E22">
            <w:pPr>
              <w:spacing w:line="276" w:lineRule="auto"/>
              <w:ind w:left="-108" w:right="-108"/>
              <w:jc w:val="center"/>
              <w:rPr>
                <w:rFonts w:ascii="Arial" w:eastAsia="Arial" w:hAnsi="Arial" w:cs="Arial"/>
                <w:sz w:val="21"/>
                <w:szCs w:val="21"/>
              </w:rPr>
            </w:pPr>
          </w:p>
          <w:p w14:paraId="2CE205B5" w14:textId="77777777" w:rsidR="00340E22" w:rsidRPr="00A02526" w:rsidRDefault="00340E22" w:rsidP="00340E22">
            <w:pPr>
              <w:spacing w:line="276" w:lineRule="auto"/>
              <w:ind w:left="-108" w:right="-108"/>
              <w:jc w:val="center"/>
              <w:rPr>
                <w:rFonts w:ascii="Arial" w:eastAsia="Arial" w:hAnsi="Arial" w:cs="Arial"/>
                <w:sz w:val="21"/>
                <w:szCs w:val="21"/>
              </w:rPr>
            </w:pPr>
          </w:p>
          <w:p w14:paraId="7601B7A2" w14:textId="77777777" w:rsidR="00340E22" w:rsidRPr="00A02526" w:rsidRDefault="00340E22" w:rsidP="00340E22">
            <w:pPr>
              <w:spacing w:line="276" w:lineRule="auto"/>
              <w:ind w:left="-108" w:right="-108"/>
              <w:jc w:val="center"/>
              <w:rPr>
                <w:rFonts w:ascii="Arial" w:eastAsia="Arial" w:hAnsi="Arial" w:cs="Arial"/>
                <w:sz w:val="21"/>
                <w:szCs w:val="21"/>
              </w:rPr>
            </w:pPr>
          </w:p>
          <w:p w14:paraId="3AEEBB9C" w14:textId="77777777" w:rsidR="00340E22" w:rsidRPr="00A02526" w:rsidRDefault="00340E22" w:rsidP="00340E22">
            <w:pPr>
              <w:spacing w:line="276" w:lineRule="auto"/>
              <w:ind w:left="-108" w:right="-108"/>
              <w:jc w:val="center"/>
              <w:rPr>
                <w:rFonts w:ascii="Arial" w:eastAsia="Arial" w:hAnsi="Arial" w:cs="Arial"/>
                <w:sz w:val="21"/>
                <w:szCs w:val="21"/>
              </w:rPr>
            </w:pPr>
          </w:p>
          <w:p w14:paraId="73A02FF4" w14:textId="77777777" w:rsidR="00340E22" w:rsidRPr="00A02526" w:rsidRDefault="00340E22" w:rsidP="00340E22">
            <w:pPr>
              <w:spacing w:line="276" w:lineRule="auto"/>
              <w:ind w:left="-108" w:right="-108"/>
              <w:jc w:val="center"/>
              <w:rPr>
                <w:rFonts w:ascii="Arial" w:eastAsia="Arial" w:hAnsi="Arial" w:cs="Arial"/>
                <w:sz w:val="21"/>
                <w:szCs w:val="21"/>
              </w:rPr>
            </w:pPr>
          </w:p>
          <w:p w14:paraId="635C8D23" w14:textId="77777777" w:rsidR="00340E22" w:rsidRPr="00A02526" w:rsidRDefault="00340E22" w:rsidP="00340E22">
            <w:pPr>
              <w:spacing w:line="276" w:lineRule="auto"/>
              <w:ind w:left="-108" w:right="-108"/>
              <w:jc w:val="center"/>
              <w:rPr>
                <w:rFonts w:ascii="Arial" w:eastAsia="Arial" w:hAnsi="Arial" w:cs="Arial"/>
                <w:sz w:val="21"/>
                <w:szCs w:val="21"/>
              </w:rPr>
            </w:pPr>
          </w:p>
          <w:p w14:paraId="709F6E53" w14:textId="77777777" w:rsidR="00340E22" w:rsidRPr="00A02526" w:rsidRDefault="00340E22" w:rsidP="00340E22">
            <w:pPr>
              <w:spacing w:line="276" w:lineRule="auto"/>
              <w:ind w:left="-108" w:right="-108"/>
              <w:jc w:val="center"/>
              <w:rPr>
                <w:rFonts w:ascii="Arial" w:eastAsia="Arial" w:hAnsi="Arial" w:cs="Arial"/>
                <w:sz w:val="21"/>
                <w:szCs w:val="21"/>
              </w:rPr>
            </w:pPr>
          </w:p>
          <w:p w14:paraId="2F585499" w14:textId="77777777" w:rsidR="00340E22" w:rsidRPr="00A02526" w:rsidRDefault="00340E22" w:rsidP="00340E22">
            <w:pPr>
              <w:spacing w:line="276" w:lineRule="auto"/>
              <w:ind w:left="-108" w:right="-108"/>
              <w:jc w:val="center"/>
              <w:rPr>
                <w:rFonts w:ascii="Arial" w:eastAsia="Arial" w:hAnsi="Arial" w:cs="Arial"/>
                <w:sz w:val="21"/>
                <w:szCs w:val="21"/>
              </w:rPr>
            </w:pPr>
          </w:p>
          <w:p w14:paraId="6AB24187" w14:textId="77777777" w:rsidR="00340E22" w:rsidRPr="00A02526" w:rsidRDefault="00340E22" w:rsidP="00340E22">
            <w:pPr>
              <w:spacing w:line="276" w:lineRule="auto"/>
              <w:ind w:left="-108" w:right="-108"/>
              <w:jc w:val="center"/>
              <w:rPr>
                <w:rFonts w:ascii="Arial" w:eastAsia="Arial" w:hAnsi="Arial" w:cs="Arial"/>
                <w:sz w:val="21"/>
                <w:szCs w:val="21"/>
              </w:rPr>
            </w:pPr>
          </w:p>
          <w:p w14:paraId="5388D0FA" w14:textId="77777777" w:rsidR="00340E22" w:rsidRPr="00A02526" w:rsidRDefault="00340E22" w:rsidP="00340E22">
            <w:pPr>
              <w:spacing w:line="276" w:lineRule="auto"/>
              <w:ind w:left="-108" w:right="-108"/>
              <w:jc w:val="center"/>
              <w:rPr>
                <w:rFonts w:ascii="Arial" w:eastAsia="Arial" w:hAnsi="Arial" w:cs="Arial"/>
                <w:sz w:val="21"/>
                <w:szCs w:val="21"/>
              </w:rPr>
            </w:pPr>
          </w:p>
          <w:p w14:paraId="42C5E71A" w14:textId="77777777" w:rsidR="00340E22" w:rsidRPr="00A02526" w:rsidRDefault="00340E22" w:rsidP="00340E22">
            <w:pPr>
              <w:spacing w:line="276" w:lineRule="auto"/>
              <w:ind w:left="-108" w:right="-108"/>
              <w:jc w:val="center"/>
              <w:rPr>
                <w:rFonts w:ascii="Arial" w:eastAsia="Arial" w:hAnsi="Arial" w:cs="Arial"/>
                <w:sz w:val="21"/>
                <w:szCs w:val="21"/>
              </w:rPr>
            </w:pPr>
          </w:p>
          <w:p w14:paraId="3D3FB9F2" w14:textId="77777777" w:rsidR="00340E22" w:rsidRPr="00A02526" w:rsidRDefault="00340E22" w:rsidP="00340E22">
            <w:pPr>
              <w:spacing w:line="276" w:lineRule="auto"/>
              <w:ind w:left="-108" w:right="-108"/>
              <w:jc w:val="center"/>
              <w:rPr>
                <w:rFonts w:ascii="Arial" w:hAnsi="Arial" w:cs="Arial"/>
                <w:sz w:val="21"/>
                <w:szCs w:val="21"/>
              </w:rPr>
            </w:pPr>
            <w:r w:rsidRPr="00A02526">
              <w:rPr>
                <w:rFonts w:ascii="Arial" w:eastAsia="Arial" w:hAnsi="Arial" w:cs="Arial"/>
                <w:sz w:val="21"/>
                <w:szCs w:val="21"/>
              </w:rPr>
              <w:t>UND</w:t>
            </w:r>
          </w:p>
        </w:tc>
        <w:tc>
          <w:tcPr>
            <w:tcW w:w="3338" w:type="dxa"/>
          </w:tcPr>
          <w:p w14:paraId="50CD4929" w14:textId="77777777" w:rsidR="00340E22" w:rsidRPr="00A02526" w:rsidRDefault="00340E22" w:rsidP="00340E22">
            <w:pPr>
              <w:spacing w:line="276" w:lineRule="auto"/>
              <w:jc w:val="both"/>
              <w:rPr>
                <w:rFonts w:ascii="Arial" w:hAnsi="Arial" w:cs="Arial"/>
                <w:sz w:val="21"/>
                <w:szCs w:val="21"/>
              </w:rPr>
            </w:pPr>
            <w:r w:rsidRPr="00A02526">
              <w:rPr>
                <w:rFonts w:ascii="Arial" w:hAnsi="Arial" w:cs="Arial"/>
                <w:b/>
                <w:bCs/>
                <w:sz w:val="21"/>
                <w:szCs w:val="21"/>
                <w:u w:val="single"/>
              </w:rPr>
              <w:lastRenderedPageBreak/>
              <w:t>XXXXXXXXXXXXXXXXXXXXXXXXXXXX</w:t>
            </w:r>
          </w:p>
        </w:tc>
        <w:tc>
          <w:tcPr>
            <w:tcW w:w="825" w:type="dxa"/>
            <w:vAlign w:val="center"/>
          </w:tcPr>
          <w:p w14:paraId="6E7C9856" w14:textId="77777777" w:rsidR="00340E22" w:rsidRPr="00A02526" w:rsidRDefault="00340E22" w:rsidP="00340E22">
            <w:pPr>
              <w:pStyle w:val="Normal1"/>
              <w:spacing w:line="276" w:lineRule="auto"/>
              <w:ind w:firstLine="0"/>
              <w:jc w:val="center"/>
              <w:rPr>
                <w:rFonts w:ascii="Arial" w:hAnsi="Arial" w:cs="Arial"/>
                <w:sz w:val="21"/>
                <w:szCs w:val="21"/>
              </w:rPr>
            </w:pPr>
            <w:r w:rsidRPr="00A02526">
              <w:rPr>
                <w:rFonts w:ascii="Arial" w:hAnsi="Arial" w:cs="Arial"/>
                <w:sz w:val="21"/>
                <w:szCs w:val="21"/>
              </w:rPr>
              <w:t>XXX</w:t>
            </w:r>
          </w:p>
        </w:tc>
        <w:tc>
          <w:tcPr>
            <w:tcW w:w="759" w:type="dxa"/>
            <w:vAlign w:val="bottom"/>
          </w:tcPr>
          <w:p w14:paraId="3CED1168" w14:textId="77777777" w:rsidR="00340E22" w:rsidRPr="00A02526" w:rsidRDefault="00340E22" w:rsidP="00340E22">
            <w:pPr>
              <w:spacing w:line="276" w:lineRule="auto"/>
              <w:jc w:val="center"/>
              <w:rPr>
                <w:rFonts w:ascii="Arial" w:hAnsi="Arial" w:cs="Arial"/>
                <w:color w:val="000000"/>
                <w:sz w:val="21"/>
                <w:szCs w:val="21"/>
              </w:rPr>
            </w:pPr>
            <w:r w:rsidRPr="00A02526">
              <w:rPr>
                <w:rFonts w:ascii="Arial" w:hAnsi="Arial" w:cs="Arial"/>
                <w:color w:val="000000"/>
                <w:sz w:val="21"/>
                <w:szCs w:val="21"/>
              </w:rPr>
              <w:t>XXXXX</w:t>
            </w:r>
          </w:p>
          <w:p w14:paraId="6DC1877D" w14:textId="77777777" w:rsidR="00340E22" w:rsidRPr="00A02526" w:rsidRDefault="00340E22" w:rsidP="00340E22">
            <w:pPr>
              <w:spacing w:line="276" w:lineRule="auto"/>
              <w:jc w:val="center"/>
              <w:rPr>
                <w:rFonts w:ascii="Arial" w:hAnsi="Arial" w:cs="Arial"/>
                <w:color w:val="000000"/>
                <w:sz w:val="21"/>
                <w:szCs w:val="21"/>
              </w:rPr>
            </w:pPr>
          </w:p>
          <w:p w14:paraId="3477B5E8" w14:textId="77777777" w:rsidR="00340E22" w:rsidRPr="00A02526" w:rsidRDefault="00340E22" w:rsidP="00340E22">
            <w:pPr>
              <w:spacing w:line="276" w:lineRule="auto"/>
              <w:jc w:val="center"/>
              <w:rPr>
                <w:rFonts w:ascii="Arial" w:hAnsi="Arial" w:cs="Arial"/>
                <w:color w:val="000000"/>
                <w:sz w:val="21"/>
                <w:szCs w:val="21"/>
              </w:rPr>
            </w:pPr>
          </w:p>
          <w:p w14:paraId="6F8A438B" w14:textId="77777777" w:rsidR="00340E22" w:rsidRPr="00A02526" w:rsidRDefault="00340E22" w:rsidP="00340E22">
            <w:pPr>
              <w:spacing w:line="276" w:lineRule="auto"/>
              <w:jc w:val="center"/>
              <w:rPr>
                <w:rFonts w:ascii="Arial" w:hAnsi="Arial" w:cs="Arial"/>
                <w:color w:val="000000"/>
                <w:sz w:val="21"/>
                <w:szCs w:val="21"/>
              </w:rPr>
            </w:pPr>
          </w:p>
          <w:p w14:paraId="264E2987" w14:textId="77777777" w:rsidR="00340E22" w:rsidRPr="00A02526" w:rsidRDefault="00340E22" w:rsidP="00340E22">
            <w:pPr>
              <w:spacing w:line="276" w:lineRule="auto"/>
              <w:jc w:val="center"/>
              <w:rPr>
                <w:rFonts w:ascii="Arial" w:hAnsi="Arial" w:cs="Arial"/>
                <w:color w:val="000000"/>
                <w:sz w:val="21"/>
                <w:szCs w:val="21"/>
              </w:rPr>
            </w:pPr>
          </w:p>
          <w:p w14:paraId="1F9BE79A" w14:textId="77777777" w:rsidR="00340E22" w:rsidRPr="00A02526" w:rsidRDefault="00340E22" w:rsidP="00340E22">
            <w:pPr>
              <w:spacing w:line="276" w:lineRule="auto"/>
              <w:jc w:val="center"/>
              <w:rPr>
                <w:rFonts w:ascii="Arial" w:hAnsi="Arial" w:cs="Arial"/>
                <w:color w:val="000000"/>
                <w:sz w:val="21"/>
                <w:szCs w:val="21"/>
              </w:rPr>
            </w:pPr>
          </w:p>
          <w:p w14:paraId="3B10C454" w14:textId="77777777" w:rsidR="00340E22" w:rsidRPr="00A02526" w:rsidRDefault="00340E22" w:rsidP="00340E22">
            <w:pPr>
              <w:spacing w:line="276" w:lineRule="auto"/>
              <w:jc w:val="center"/>
              <w:rPr>
                <w:rFonts w:ascii="Arial" w:hAnsi="Arial" w:cs="Arial"/>
                <w:color w:val="000000"/>
                <w:sz w:val="21"/>
                <w:szCs w:val="21"/>
              </w:rPr>
            </w:pPr>
          </w:p>
          <w:p w14:paraId="0D48AC00" w14:textId="77777777" w:rsidR="00340E22" w:rsidRPr="00A02526" w:rsidRDefault="00340E22" w:rsidP="00340E22">
            <w:pPr>
              <w:spacing w:line="276" w:lineRule="auto"/>
              <w:jc w:val="center"/>
              <w:rPr>
                <w:rFonts w:ascii="Arial" w:hAnsi="Arial" w:cs="Arial"/>
                <w:color w:val="000000"/>
                <w:sz w:val="21"/>
                <w:szCs w:val="21"/>
              </w:rPr>
            </w:pPr>
          </w:p>
          <w:p w14:paraId="37FB3B8A" w14:textId="77777777" w:rsidR="00340E22" w:rsidRPr="00A02526" w:rsidRDefault="00340E22" w:rsidP="00340E22">
            <w:pPr>
              <w:spacing w:line="276" w:lineRule="auto"/>
              <w:jc w:val="center"/>
              <w:rPr>
                <w:rFonts w:ascii="Arial" w:hAnsi="Arial" w:cs="Arial"/>
                <w:color w:val="000000"/>
                <w:sz w:val="21"/>
                <w:szCs w:val="21"/>
              </w:rPr>
            </w:pPr>
          </w:p>
          <w:p w14:paraId="3C27F82C" w14:textId="77777777" w:rsidR="00340E22" w:rsidRPr="00A02526" w:rsidRDefault="00340E22" w:rsidP="00340E22">
            <w:pPr>
              <w:spacing w:line="276" w:lineRule="auto"/>
              <w:jc w:val="center"/>
              <w:rPr>
                <w:rFonts w:ascii="Arial" w:hAnsi="Arial" w:cs="Arial"/>
                <w:color w:val="000000"/>
                <w:sz w:val="21"/>
                <w:szCs w:val="21"/>
              </w:rPr>
            </w:pPr>
          </w:p>
          <w:p w14:paraId="64687E0F" w14:textId="77777777" w:rsidR="00340E22" w:rsidRPr="00A02526" w:rsidRDefault="00340E22" w:rsidP="00340E22">
            <w:pPr>
              <w:spacing w:line="276" w:lineRule="auto"/>
              <w:jc w:val="center"/>
              <w:rPr>
                <w:rFonts w:ascii="Arial" w:hAnsi="Arial" w:cs="Arial"/>
                <w:color w:val="000000"/>
                <w:sz w:val="21"/>
                <w:szCs w:val="21"/>
              </w:rPr>
            </w:pPr>
          </w:p>
          <w:p w14:paraId="17B8E9A2" w14:textId="77777777" w:rsidR="00340E22" w:rsidRPr="00A02526" w:rsidRDefault="00340E22" w:rsidP="00340E22">
            <w:pPr>
              <w:spacing w:line="276" w:lineRule="auto"/>
              <w:jc w:val="center"/>
              <w:rPr>
                <w:rFonts w:ascii="Arial" w:hAnsi="Arial" w:cs="Arial"/>
                <w:color w:val="000000"/>
                <w:sz w:val="21"/>
                <w:szCs w:val="21"/>
              </w:rPr>
            </w:pPr>
          </w:p>
          <w:p w14:paraId="2BE799B6" w14:textId="77777777" w:rsidR="00340E22" w:rsidRPr="00A02526" w:rsidRDefault="00340E22" w:rsidP="00340E22">
            <w:pPr>
              <w:spacing w:line="276" w:lineRule="auto"/>
              <w:jc w:val="center"/>
              <w:rPr>
                <w:rFonts w:ascii="Arial" w:hAnsi="Arial" w:cs="Arial"/>
                <w:color w:val="000000"/>
                <w:sz w:val="21"/>
                <w:szCs w:val="21"/>
              </w:rPr>
            </w:pPr>
          </w:p>
          <w:p w14:paraId="6F0094E2" w14:textId="77777777" w:rsidR="00340E22" w:rsidRPr="00A02526" w:rsidRDefault="00340E22" w:rsidP="00340E22">
            <w:pPr>
              <w:spacing w:line="276" w:lineRule="auto"/>
              <w:jc w:val="center"/>
              <w:rPr>
                <w:rFonts w:ascii="Arial" w:hAnsi="Arial" w:cs="Arial"/>
                <w:color w:val="000000"/>
                <w:sz w:val="21"/>
                <w:szCs w:val="21"/>
              </w:rPr>
            </w:pPr>
          </w:p>
          <w:p w14:paraId="045CA408" w14:textId="77777777" w:rsidR="00340E22" w:rsidRPr="00A02526" w:rsidRDefault="00340E22" w:rsidP="00340E22">
            <w:pPr>
              <w:spacing w:line="276" w:lineRule="auto"/>
              <w:jc w:val="center"/>
              <w:rPr>
                <w:rFonts w:ascii="Arial" w:hAnsi="Arial" w:cs="Arial"/>
                <w:color w:val="000000"/>
                <w:sz w:val="21"/>
                <w:szCs w:val="21"/>
              </w:rPr>
            </w:pPr>
          </w:p>
        </w:tc>
        <w:tc>
          <w:tcPr>
            <w:tcW w:w="872" w:type="dxa"/>
            <w:vAlign w:val="bottom"/>
          </w:tcPr>
          <w:p w14:paraId="710D792E" w14:textId="77777777" w:rsidR="00340E22" w:rsidRPr="00A02526" w:rsidRDefault="00340E22" w:rsidP="00340E22">
            <w:pPr>
              <w:spacing w:line="276" w:lineRule="auto"/>
              <w:jc w:val="center"/>
              <w:rPr>
                <w:rFonts w:ascii="Arial" w:hAnsi="Arial" w:cs="Arial"/>
                <w:color w:val="000000"/>
                <w:sz w:val="21"/>
                <w:szCs w:val="21"/>
              </w:rPr>
            </w:pPr>
            <w:r w:rsidRPr="00A02526">
              <w:rPr>
                <w:rFonts w:ascii="Arial" w:hAnsi="Arial" w:cs="Arial"/>
                <w:color w:val="000000"/>
                <w:sz w:val="21"/>
                <w:szCs w:val="21"/>
              </w:rPr>
              <w:lastRenderedPageBreak/>
              <w:t>XXXXXX</w:t>
            </w:r>
          </w:p>
          <w:p w14:paraId="2CEED558" w14:textId="77777777" w:rsidR="00340E22" w:rsidRPr="00A02526" w:rsidRDefault="00340E22" w:rsidP="00340E22">
            <w:pPr>
              <w:spacing w:line="276" w:lineRule="auto"/>
              <w:jc w:val="center"/>
              <w:rPr>
                <w:rFonts w:ascii="Arial" w:hAnsi="Arial" w:cs="Arial"/>
                <w:color w:val="000000"/>
                <w:sz w:val="21"/>
                <w:szCs w:val="21"/>
              </w:rPr>
            </w:pPr>
          </w:p>
          <w:p w14:paraId="617B5FB7" w14:textId="77777777" w:rsidR="00340E22" w:rsidRPr="00A02526" w:rsidRDefault="00340E22" w:rsidP="00340E22">
            <w:pPr>
              <w:spacing w:line="276" w:lineRule="auto"/>
              <w:jc w:val="center"/>
              <w:rPr>
                <w:rFonts w:ascii="Arial" w:hAnsi="Arial" w:cs="Arial"/>
                <w:color w:val="000000"/>
                <w:sz w:val="21"/>
                <w:szCs w:val="21"/>
              </w:rPr>
            </w:pPr>
          </w:p>
          <w:p w14:paraId="5513EC03" w14:textId="77777777" w:rsidR="00340E22" w:rsidRPr="00A02526" w:rsidRDefault="00340E22" w:rsidP="00340E22">
            <w:pPr>
              <w:spacing w:line="276" w:lineRule="auto"/>
              <w:jc w:val="center"/>
              <w:rPr>
                <w:rFonts w:ascii="Arial" w:hAnsi="Arial" w:cs="Arial"/>
                <w:color w:val="000000"/>
                <w:sz w:val="21"/>
                <w:szCs w:val="21"/>
              </w:rPr>
            </w:pPr>
          </w:p>
          <w:p w14:paraId="78520494" w14:textId="77777777" w:rsidR="00340E22" w:rsidRPr="00A02526" w:rsidRDefault="00340E22" w:rsidP="00340E22">
            <w:pPr>
              <w:spacing w:line="276" w:lineRule="auto"/>
              <w:jc w:val="center"/>
              <w:rPr>
                <w:rFonts w:ascii="Arial" w:hAnsi="Arial" w:cs="Arial"/>
                <w:color w:val="000000"/>
                <w:sz w:val="21"/>
                <w:szCs w:val="21"/>
              </w:rPr>
            </w:pPr>
          </w:p>
          <w:p w14:paraId="7D86ABA1" w14:textId="77777777" w:rsidR="00340E22" w:rsidRPr="00A02526" w:rsidRDefault="00340E22" w:rsidP="00340E22">
            <w:pPr>
              <w:spacing w:line="276" w:lineRule="auto"/>
              <w:jc w:val="center"/>
              <w:rPr>
                <w:rFonts w:ascii="Arial" w:hAnsi="Arial" w:cs="Arial"/>
                <w:color w:val="000000"/>
                <w:sz w:val="21"/>
                <w:szCs w:val="21"/>
              </w:rPr>
            </w:pPr>
          </w:p>
          <w:p w14:paraId="32734815" w14:textId="77777777" w:rsidR="00340E22" w:rsidRPr="00A02526" w:rsidRDefault="00340E22" w:rsidP="00340E22">
            <w:pPr>
              <w:spacing w:line="276" w:lineRule="auto"/>
              <w:jc w:val="center"/>
              <w:rPr>
                <w:rFonts w:ascii="Arial" w:hAnsi="Arial" w:cs="Arial"/>
                <w:color w:val="000000"/>
                <w:sz w:val="21"/>
                <w:szCs w:val="21"/>
              </w:rPr>
            </w:pPr>
          </w:p>
          <w:p w14:paraId="0BA12C91" w14:textId="77777777" w:rsidR="00340E22" w:rsidRPr="00A02526" w:rsidRDefault="00340E22" w:rsidP="00340E22">
            <w:pPr>
              <w:spacing w:line="276" w:lineRule="auto"/>
              <w:jc w:val="center"/>
              <w:rPr>
                <w:rFonts w:ascii="Arial" w:hAnsi="Arial" w:cs="Arial"/>
                <w:color w:val="000000"/>
                <w:sz w:val="21"/>
                <w:szCs w:val="21"/>
              </w:rPr>
            </w:pPr>
          </w:p>
          <w:p w14:paraId="41376F79" w14:textId="77777777" w:rsidR="00340E22" w:rsidRPr="00A02526" w:rsidRDefault="00340E22" w:rsidP="00340E22">
            <w:pPr>
              <w:spacing w:line="276" w:lineRule="auto"/>
              <w:jc w:val="center"/>
              <w:rPr>
                <w:rFonts w:ascii="Arial" w:hAnsi="Arial" w:cs="Arial"/>
                <w:color w:val="000000"/>
                <w:sz w:val="21"/>
                <w:szCs w:val="21"/>
              </w:rPr>
            </w:pPr>
          </w:p>
          <w:p w14:paraId="06BC42A9" w14:textId="77777777" w:rsidR="00340E22" w:rsidRPr="00A02526" w:rsidRDefault="00340E22" w:rsidP="00340E22">
            <w:pPr>
              <w:spacing w:line="276" w:lineRule="auto"/>
              <w:jc w:val="center"/>
              <w:rPr>
                <w:rFonts w:ascii="Arial" w:hAnsi="Arial" w:cs="Arial"/>
                <w:color w:val="000000"/>
                <w:sz w:val="21"/>
                <w:szCs w:val="21"/>
              </w:rPr>
            </w:pPr>
          </w:p>
          <w:p w14:paraId="7F560EBA" w14:textId="77777777" w:rsidR="00340E22" w:rsidRPr="00A02526" w:rsidRDefault="00340E22" w:rsidP="00340E22">
            <w:pPr>
              <w:spacing w:line="276" w:lineRule="auto"/>
              <w:jc w:val="center"/>
              <w:rPr>
                <w:rFonts w:ascii="Arial" w:hAnsi="Arial" w:cs="Arial"/>
                <w:color w:val="000000"/>
                <w:sz w:val="21"/>
                <w:szCs w:val="21"/>
              </w:rPr>
            </w:pPr>
          </w:p>
          <w:p w14:paraId="238004C3" w14:textId="77777777" w:rsidR="00340E22" w:rsidRPr="00A02526" w:rsidRDefault="00340E22" w:rsidP="00340E22">
            <w:pPr>
              <w:spacing w:line="276" w:lineRule="auto"/>
              <w:jc w:val="center"/>
              <w:rPr>
                <w:rFonts w:ascii="Arial" w:hAnsi="Arial" w:cs="Arial"/>
                <w:color w:val="000000"/>
                <w:sz w:val="21"/>
                <w:szCs w:val="21"/>
              </w:rPr>
            </w:pPr>
          </w:p>
          <w:p w14:paraId="014364D1" w14:textId="77777777" w:rsidR="00340E22" w:rsidRPr="00A02526" w:rsidRDefault="00340E22" w:rsidP="00340E22">
            <w:pPr>
              <w:spacing w:line="276" w:lineRule="auto"/>
              <w:jc w:val="center"/>
              <w:rPr>
                <w:rFonts w:ascii="Arial" w:hAnsi="Arial" w:cs="Arial"/>
                <w:color w:val="000000"/>
                <w:sz w:val="21"/>
                <w:szCs w:val="21"/>
              </w:rPr>
            </w:pPr>
          </w:p>
          <w:p w14:paraId="117F4D57" w14:textId="77777777" w:rsidR="00340E22" w:rsidRPr="00A02526" w:rsidRDefault="00340E22" w:rsidP="00340E22">
            <w:pPr>
              <w:spacing w:line="276" w:lineRule="auto"/>
              <w:jc w:val="center"/>
              <w:rPr>
                <w:rFonts w:ascii="Arial" w:hAnsi="Arial" w:cs="Arial"/>
                <w:color w:val="000000"/>
                <w:sz w:val="21"/>
                <w:szCs w:val="21"/>
              </w:rPr>
            </w:pPr>
          </w:p>
          <w:p w14:paraId="5BC6CAE9" w14:textId="77777777" w:rsidR="00340E22" w:rsidRPr="00A02526" w:rsidRDefault="00340E22" w:rsidP="00340E22">
            <w:pPr>
              <w:spacing w:line="276" w:lineRule="auto"/>
              <w:jc w:val="center"/>
              <w:rPr>
                <w:rFonts w:ascii="Arial" w:hAnsi="Arial" w:cs="Arial"/>
                <w:color w:val="000000"/>
                <w:sz w:val="21"/>
                <w:szCs w:val="21"/>
              </w:rPr>
            </w:pPr>
          </w:p>
        </w:tc>
      </w:tr>
    </w:tbl>
    <w:p w14:paraId="1E223E14" w14:textId="77777777" w:rsidR="00340E22" w:rsidRPr="00A02526" w:rsidRDefault="00340E22" w:rsidP="00340E22">
      <w:pPr>
        <w:pStyle w:val="Normal1"/>
        <w:spacing w:line="276" w:lineRule="auto"/>
        <w:ind w:firstLine="0"/>
        <w:rPr>
          <w:rFonts w:ascii="Arial" w:hAnsi="Arial" w:cs="Arial"/>
          <w:b/>
          <w:sz w:val="21"/>
          <w:szCs w:val="21"/>
        </w:rPr>
      </w:pPr>
    </w:p>
    <w:p w14:paraId="22B458D0" w14:textId="77777777" w:rsidR="00340E22" w:rsidRPr="00A02526" w:rsidRDefault="00340E22" w:rsidP="00B804EA">
      <w:pPr>
        <w:tabs>
          <w:tab w:val="left" w:pos="2948"/>
        </w:tabs>
        <w:spacing w:line="276" w:lineRule="auto"/>
        <w:ind w:right="387"/>
        <w:rPr>
          <w:rFonts w:ascii="Arial" w:hAnsi="Arial" w:cs="Arial"/>
          <w:sz w:val="21"/>
          <w:szCs w:val="21"/>
        </w:rPr>
      </w:pPr>
      <w:r w:rsidRPr="00A02526">
        <w:rPr>
          <w:rFonts w:ascii="Arial" w:hAnsi="Arial" w:cs="Arial"/>
          <w:sz w:val="21"/>
          <w:szCs w:val="21"/>
        </w:rPr>
        <w:t>1.2. Vinculam</w:t>
      </w:r>
      <w:r w:rsidRPr="00A02526">
        <w:rPr>
          <w:rFonts w:ascii="Arial" w:hAnsi="Arial" w:cs="Arial"/>
          <w:spacing w:val="-10"/>
          <w:sz w:val="21"/>
          <w:szCs w:val="21"/>
        </w:rPr>
        <w:t xml:space="preserve"> </w:t>
      </w:r>
      <w:r w:rsidRPr="00A02526">
        <w:rPr>
          <w:rFonts w:ascii="Arial" w:hAnsi="Arial" w:cs="Arial"/>
          <w:sz w:val="21"/>
          <w:szCs w:val="21"/>
        </w:rPr>
        <w:t>esta</w:t>
      </w:r>
      <w:r w:rsidRPr="00A02526">
        <w:rPr>
          <w:rFonts w:ascii="Arial" w:hAnsi="Arial" w:cs="Arial"/>
          <w:spacing w:val="-11"/>
          <w:sz w:val="21"/>
          <w:szCs w:val="21"/>
        </w:rPr>
        <w:t xml:space="preserve"> </w:t>
      </w:r>
      <w:r w:rsidRPr="00A02526">
        <w:rPr>
          <w:rFonts w:ascii="Arial" w:hAnsi="Arial" w:cs="Arial"/>
          <w:sz w:val="21"/>
          <w:szCs w:val="21"/>
        </w:rPr>
        <w:t>contratação,</w:t>
      </w:r>
      <w:r w:rsidRPr="00A02526">
        <w:rPr>
          <w:rFonts w:ascii="Arial" w:hAnsi="Arial" w:cs="Arial"/>
          <w:spacing w:val="-7"/>
          <w:sz w:val="21"/>
          <w:szCs w:val="21"/>
        </w:rPr>
        <w:t xml:space="preserve"> </w:t>
      </w:r>
      <w:r w:rsidRPr="00A02526">
        <w:rPr>
          <w:rFonts w:ascii="Arial" w:hAnsi="Arial" w:cs="Arial"/>
          <w:sz w:val="21"/>
          <w:szCs w:val="21"/>
        </w:rPr>
        <w:t>independentemente</w:t>
      </w:r>
      <w:r w:rsidRPr="00A02526">
        <w:rPr>
          <w:rFonts w:ascii="Arial" w:hAnsi="Arial" w:cs="Arial"/>
          <w:spacing w:val="-11"/>
          <w:sz w:val="21"/>
          <w:szCs w:val="21"/>
        </w:rPr>
        <w:t xml:space="preserve"> </w:t>
      </w:r>
      <w:r w:rsidRPr="00A02526">
        <w:rPr>
          <w:rFonts w:ascii="Arial" w:hAnsi="Arial" w:cs="Arial"/>
          <w:sz w:val="21"/>
          <w:szCs w:val="21"/>
        </w:rPr>
        <w:t>de</w:t>
      </w:r>
      <w:r w:rsidRPr="00A02526">
        <w:rPr>
          <w:rFonts w:ascii="Arial" w:hAnsi="Arial" w:cs="Arial"/>
          <w:spacing w:val="-8"/>
          <w:sz w:val="21"/>
          <w:szCs w:val="21"/>
        </w:rPr>
        <w:t xml:space="preserve"> </w:t>
      </w:r>
      <w:r w:rsidRPr="00A02526">
        <w:rPr>
          <w:rFonts w:ascii="Arial" w:hAnsi="Arial" w:cs="Arial"/>
          <w:spacing w:val="-2"/>
          <w:sz w:val="21"/>
          <w:szCs w:val="21"/>
        </w:rPr>
        <w:t>transcrição:</w:t>
      </w:r>
    </w:p>
    <w:p w14:paraId="7BBFEB57" w14:textId="77777777" w:rsidR="00340E22" w:rsidRPr="00A02526" w:rsidRDefault="00340E22" w:rsidP="00B804EA">
      <w:pPr>
        <w:tabs>
          <w:tab w:val="left" w:pos="2948"/>
        </w:tabs>
        <w:spacing w:before="40" w:line="276" w:lineRule="auto"/>
        <w:ind w:right="387"/>
        <w:rPr>
          <w:rFonts w:ascii="Arial" w:hAnsi="Arial" w:cs="Arial"/>
          <w:sz w:val="21"/>
          <w:szCs w:val="21"/>
        </w:rPr>
      </w:pPr>
      <w:r w:rsidRPr="00A02526">
        <w:rPr>
          <w:rFonts w:ascii="Arial" w:hAnsi="Arial" w:cs="Arial"/>
          <w:sz w:val="21"/>
          <w:szCs w:val="21"/>
        </w:rPr>
        <w:t xml:space="preserve"> I - O</w:t>
      </w:r>
      <w:r w:rsidRPr="00A02526">
        <w:rPr>
          <w:rFonts w:ascii="Arial" w:hAnsi="Arial" w:cs="Arial"/>
          <w:spacing w:val="-1"/>
          <w:sz w:val="21"/>
          <w:szCs w:val="21"/>
        </w:rPr>
        <w:t xml:space="preserve"> </w:t>
      </w:r>
      <w:r w:rsidRPr="00A02526">
        <w:rPr>
          <w:rFonts w:ascii="Arial" w:hAnsi="Arial" w:cs="Arial"/>
          <w:sz w:val="21"/>
          <w:szCs w:val="21"/>
        </w:rPr>
        <w:t>Termo</w:t>
      </w:r>
      <w:r w:rsidRPr="00A02526">
        <w:rPr>
          <w:rFonts w:ascii="Arial" w:hAnsi="Arial" w:cs="Arial"/>
          <w:spacing w:val="-3"/>
          <w:sz w:val="21"/>
          <w:szCs w:val="21"/>
        </w:rPr>
        <w:t xml:space="preserve"> </w:t>
      </w:r>
      <w:r w:rsidRPr="00A02526">
        <w:rPr>
          <w:rFonts w:ascii="Arial" w:hAnsi="Arial" w:cs="Arial"/>
          <w:sz w:val="21"/>
          <w:szCs w:val="21"/>
        </w:rPr>
        <w:t>de</w:t>
      </w:r>
      <w:r w:rsidRPr="00A02526">
        <w:rPr>
          <w:rFonts w:ascii="Arial" w:hAnsi="Arial" w:cs="Arial"/>
          <w:spacing w:val="-1"/>
          <w:sz w:val="21"/>
          <w:szCs w:val="21"/>
        </w:rPr>
        <w:t xml:space="preserve"> </w:t>
      </w:r>
      <w:r w:rsidRPr="00A02526">
        <w:rPr>
          <w:rFonts w:ascii="Arial" w:hAnsi="Arial" w:cs="Arial"/>
          <w:spacing w:val="-2"/>
          <w:sz w:val="21"/>
          <w:szCs w:val="21"/>
        </w:rPr>
        <w:t>Referência;</w:t>
      </w:r>
    </w:p>
    <w:p w14:paraId="0CB46943" w14:textId="77777777" w:rsidR="00340E22" w:rsidRPr="00A02526" w:rsidRDefault="00340E22" w:rsidP="00B804EA">
      <w:pPr>
        <w:tabs>
          <w:tab w:val="left" w:pos="2948"/>
        </w:tabs>
        <w:spacing w:before="37" w:line="276" w:lineRule="auto"/>
        <w:ind w:right="387"/>
        <w:rPr>
          <w:rFonts w:ascii="Arial" w:hAnsi="Arial" w:cs="Arial"/>
          <w:sz w:val="21"/>
          <w:szCs w:val="21"/>
        </w:rPr>
      </w:pPr>
      <w:r w:rsidRPr="00A02526">
        <w:rPr>
          <w:rFonts w:ascii="Arial" w:hAnsi="Arial" w:cs="Arial"/>
          <w:sz w:val="21"/>
          <w:szCs w:val="21"/>
        </w:rPr>
        <w:t xml:space="preserve"> II - O Edital do Pregão Eletrônico n.º </w:t>
      </w:r>
      <w:bookmarkStart w:id="0" w:name="_Hlk210814543"/>
      <w:r w:rsidRPr="00A02526">
        <w:rPr>
          <w:rFonts w:ascii="Arial" w:hAnsi="Arial" w:cs="Arial"/>
          <w:sz w:val="21"/>
          <w:szCs w:val="21"/>
        </w:rPr>
        <w:t>___/___</w:t>
      </w:r>
      <w:bookmarkEnd w:id="0"/>
      <w:r w:rsidRPr="00A02526">
        <w:rPr>
          <w:rFonts w:ascii="Arial" w:hAnsi="Arial" w:cs="Arial"/>
          <w:sz w:val="21"/>
          <w:szCs w:val="21"/>
        </w:rPr>
        <w:t xml:space="preserve"> e seus Anexos</w:t>
      </w:r>
      <w:r w:rsidRPr="00A02526">
        <w:rPr>
          <w:rFonts w:ascii="Arial" w:hAnsi="Arial" w:cs="Arial"/>
          <w:spacing w:val="-2"/>
          <w:sz w:val="21"/>
          <w:szCs w:val="21"/>
        </w:rPr>
        <w:t>;</w:t>
      </w:r>
    </w:p>
    <w:p w14:paraId="0036DE2D" w14:textId="77777777" w:rsidR="00340E22" w:rsidRPr="00A02526" w:rsidRDefault="00340E22" w:rsidP="00B804EA">
      <w:pPr>
        <w:tabs>
          <w:tab w:val="left" w:pos="2948"/>
        </w:tabs>
        <w:spacing w:before="38" w:line="276" w:lineRule="auto"/>
        <w:ind w:right="387"/>
        <w:rPr>
          <w:rFonts w:ascii="Arial" w:hAnsi="Arial" w:cs="Arial"/>
          <w:sz w:val="21"/>
          <w:szCs w:val="21"/>
        </w:rPr>
      </w:pPr>
      <w:r w:rsidRPr="00A02526">
        <w:rPr>
          <w:rFonts w:ascii="Arial" w:hAnsi="Arial" w:cs="Arial"/>
          <w:sz w:val="21"/>
          <w:szCs w:val="21"/>
        </w:rPr>
        <w:t xml:space="preserve"> III - A</w:t>
      </w:r>
      <w:r w:rsidRPr="00A02526">
        <w:rPr>
          <w:rFonts w:ascii="Arial" w:hAnsi="Arial" w:cs="Arial"/>
          <w:spacing w:val="-3"/>
          <w:sz w:val="21"/>
          <w:szCs w:val="21"/>
        </w:rPr>
        <w:t xml:space="preserve"> </w:t>
      </w:r>
      <w:r w:rsidRPr="00A02526">
        <w:rPr>
          <w:rFonts w:ascii="Arial" w:hAnsi="Arial" w:cs="Arial"/>
          <w:sz w:val="21"/>
          <w:szCs w:val="21"/>
        </w:rPr>
        <w:t>Proposta</w:t>
      </w:r>
      <w:r w:rsidRPr="00A02526">
        <w:rPr>
          <w:rFonts w:ascii="Arial" w:hAnsi="Arial" w:cs="Arial"/>
          <w:spacing w:val="-4"/>
          <w:sz w:val="21"/>
          <w:szCs w:val="21"/>
        </w:rPr>
        <w:t xml:space="preserve"> v</w:t>
      </w:r>
      <w:r w:rsidRPr="00A02526">
        <w:rPr>
          <w:rFonts w:ascii="Arial" w:hAnsi="Arial" w:cs="Arial"/>
          <w:sz w:val="21"/>
          <w:szCs w:val="21"/>
        </w:rPr>
        <w:t>encedora</w:t>
      </w:r>
      <w:r w:rsidRPr="00A02526">
        <w:rPr>
          <w:rFonts w:ascii="Arial" w:hAnsi="Arial" w:cs="Arial"/>
          <w:spacing w:val="-2"/>
          <w:sz w:val="21"/>
          <w:szCs w:val="21"/>
        </w:rPr>
        <w:t>;</w:t>
      </w:r>
    </w:p>
    <w:p w14:paraId="53F6059D" w14:textId="77777777" w:rsidR="00340E22" w:rsidRPr="00A02526" w:rsidRDefault="00340E22" w:rsidP="00B804EA">
      <w:pPr>
        <w:spacing w:before="83" w:line="276" w:lineRule="auto"/>
        <w:ind w:right="387"/>
        <w:rPr>
          <w:rFonts w:ascii="Arial" w:hAnsi="Arial" w:cs="Arial"/>
          <w:spacing w:val="-2"/>
          <w:sz w:val="21"/>
          <w:szCs w:val="21"/>
        </w:rPr>
      </w:pPr>
      <w:r w:rsidRPr="00A02526">
        <w:rPr>
          <w:rFonts w:ascii="Arial" w:hAnsi="Arial" w:cs="Arial"/>
          <w:sz w:val="21"/>
          <w:szCs w:val="21"/>
        </w:rPr>
        <w:t xml:space="preserve"> IV - Manifestações administrativas, pareceres e demais elementos</w:t>
      </w:r>
      <w:r w:rsidRPr="00A02526">
        <w:rPr>
          <w:rFonts w:ascii="Arial" w:hAnsi="Arial" w:cs="Arial"/>
          <w:spacing w:val="-2"/>
          <w:sz w:val="21"/>
          <w:szCs w:val="21"/>
        </w:rPr>
        <w:t>.</w:t>
      </w:r>
    </w:p>
    <w:p w14:paraId="20424AC1" w14:textId="77777777" w:rsidR="00340E22" w:rsidRPr="00A02526" w:rsidRDefault="00340E22" w:rsidP="00340E22">
      <w:pPr>
        <w:pStyle w:val="PargrafodaLista"/>
        <w:spacing w:before="83" w:line="276" w:lineRule="auto"/>
        <w:ind w:left="709" w:right="387"/>
        <w:rPr>
          <w:rFonts w:ascii="Arial" w:hAnsi="Arial" w:cs="Arial"/>
          <w:spacing w:val="-2"/>
          <w:sz w:val="21"/>
          <w:szCs w:val="21"/>
        </w:rPr>
      </w:pPr>
    </w:p>
    <w:p w14:paraId="2A3A9380" w14:textId="77777777" w:rsidR="00340E22" w:rsidRPr="00A02526" w:rsidRDefault="00340E22" w:rsidP="00340E22">
      <w:pPr>
        <w:shd w:val="clear" w:color="auto" w:fill="00B050"/>
        <w:spacing w:line="276" w:lineRule="auto"/>
        <w:ind w:left="743" w:right="386"/>
        <w:jc w:val="both"/>
        <w:rPr>
          <w:rFonts w:ascii="Arial" w:hAnsi="Arial" w:cs="Arial"/>
          <w:b/>
          <w:sz w:val="21"/>
          <w:szCs w:val="21"/>
        </w:rPr>
      </w:pPr>
      <w:r w:rsidRPr="00A02526">
        <w:rPr>
          <w:rFonts w:ascii="Arial" w:hAnsi="Arial" w:cs="Arial"/>
          <w:b/>
          <w:sz w:val="21"/>
          <w:szCs w:val="21"/>
        </w:rPr>
        <w:t>CLÁUSULA SEGUNDA – DO PREÇO</w:t>
      </w:r>
    </w:p>
    <w:p w14:paraId="45D6A34D" w14:textId="311FB603" w:rsidR="00340E22" w:rsidRPr="00A02526" w:rsidRDefault="00340E22" w:rsidP="00B804EA">
      <w:pPr>
        <w:spacing w:line="276" w:lineRule="auto"/>
        <w:ind w:right="387"/>
        <w:jc w:val="both"/>
        <w:rPr>
          <w:rFonts w:ascii="Arial" w:hAnsi="Arial" w:cs="Arial"/>
          <w:b/>
          <w:sz w:val="21"/>
          <w:szCs w:val="21"/>
        </w:rPr>
      </w:pPr>
      <w:r w:rsidRPr="00A02526">
        <w:rPr>
          <w:rFonts w:ascii="Arial" w:hAnsi="Arial" w:cs="Arial"/>
          <w:sz w:val="21"/>
          <w:szCs w:val="21"/>
        </w:rPr>
        <w:t xml:space="preserve">2.1.O valor total da presente contratação é de </w:t>
      </w:r>
      <w:r w:rsidRPr="00A02526">
        <w:rPr>
          <w:rFonts w:ascii="Arial" w:hAnsi="Arial" w:cs="Arial"/>
          <w:b/>
          <w:sz w:val="21"/>
          <w:szCs w:val="21"/>
        </w:rPr>
        <w:t>R$ _______ (_______________________________).</w:t>
      </w:r>
    </w:p>
    <w:p w14:paraId="56439C02" w14:textId="77777777" w:rsidR="00340E22" w:rsidRPr="00A02526" w:rsidRDefault="00340E22" w:rsidP="00B804EA">
      <w:pPr>
        <w:spacing w:line="276" w:lineRule="auto"/>
        <w:ind w:right="387"/>
        <w:jc w:val="both"/>
        <w:rPr>
          <w:rFonts w:ascii="Arial" w:hAnsi="Arial" w:cs="Arial"/>
          <w:sz w:val="21"/>
          <w:szCs w:val="21"/>
        </w:rPr>
      </w:pPr>
      <w:r w:rsidRPr="00A02526">
        <w:rPr>
          <w:rFonts w:ascii="Arial" w:hAnsi="Arial" w:cs="Arial"/>
          <w:bCs/>
          <w:sz w:val="21"/>
          <w:szCs w:val="21"/>
        </w:rPr>
        <w:t>2.2.</w:t>
      </w:r>
      <w:r w:rsidRPr="00A02526">
        <w:rPr>
          <w:rFonts w:ascii="Arial" w:hAnsi="Arial" w:cs="Arial"/>
          <w:sz w:val="21"/>
          <w:szCs w:val="21"/>
        </w:rPr>
        <w:t>No valor acima estão incluídas todas as despesas ordinárias diretas e indiretas decorrentes da execução do objeto, inclusive tributos e/ou impostos, encargos sociais, trabalhistas, previdenciários, fiscais e comerciais incidentes, taxa de administração, fretes, seguro, dentre outros necessários ao cumprimento integral do objeto da contratação.</w:t>
      </w:r>
    </w:p>
    <w:p w14:paraId="7AC4ED29" w14:textId="77777777" w:rsidR="00340E22" w:rsidRPr="00A02526" w:rsidRDefault="00340E22" w:rsidP="00340E22">
      <w:pPr>
        <w:spacing w:line="276" w:lineRule="auto"/>
        <w:ind w:left="743" w:right="387"/>
        <w:jc w:val="both"/>
        <w:rPr>
          <w:rFonts w:ascii="Arial" w:hAnsi="Arial" w:cs="Arial"/>
          <w:sz w:val="21"/>
          <w:szCs w:val="21"/>
        </w:rPr>
      </w:pPr>
    </w:p>
    <w:p w14:paraId="6FCB486F" w14:textId="77777777" w:rsidR="00340E22" w:rsidRPr="00A02526" w:rsidRDefault="00340E22" w:rsidP="00340E22">
      <w:pPr>
        <w:shd w:val="clear" w:color="auto" w:fill="00B050"/>
        <w:spacing w:line="276" w:lineRule="auto"/>
        <w:ind w:left="743" w:right="386"/>
        <w:jc w:val="both"/>
        <w:rPr>
          <w:rFonts w:ascii="Arial" w:hAnsi="Arial" w:cs="Arial"/>
          <w:b/>
          <w:sz w:val="21"/>
          <w:szCs w:val="21"/>
        </w:rPr>
      </w:pPr>
      <w:r w:rsidRPr="00A02526">
        <w:rPr>
          <w:rFonts w:ascii="Arial" w:hAnsi="Arial" w:cs="Arial"/>
          <w:b/>
          <w:sz w:val="21"/>
          <w:szCs w:val="21"/>
        </w:rPr>
        <w:t>CLÁUSULA TERCEIRA – DA CONDIÇÃO DE PAGAMENTO</w:t>
      </w:r>
    </w:p>
    <w:p w14:paraId="6D9DBA75" w14:textId="30B1B873" w:rsidR="00B804EA" w:rsidRPr="00A02526" w:rsidRDefault="00340E22" w:rsidP="00B804EA">
      <w:pPr>
        <w:pStyle w:val="Normal1"/>
        <w:spacing w:line="276" w:lineRule="auto"/>
        <w:ind w:right="359"/>
        <w:rPr>
          <w:rFonts w:ascii="Arial" w:hAnsi="Arial" w:cs="Arial"/>
          <w:b/>
          <w:bCs/>
          <w:sz w:val="21"/>
          <w:szCs w:val="21"/>
        </w:rPr>
      </w:pPr>
      <w:r w:rsidRPr="00A02526">
        <w:rPr>
          <w:rFonts w:ascii="Arial" w:hAnsi="Arial" w:cs="Arial"/>
          <w:sz w:val="21"/>
          <w:szCs w:val="21"/>
        </w:rPr>
        <w:t xml:space="preserve">3.1. O pagamento será realizado conforme cronograma estabelecido na Portaria n.º 2321/2018: </w:t>
      </w:r>
      <w:hyperlink r:id="rId8" w:history="1">
        <w:r w:rsidRPr="00A02526">
          <w:rPr>
            <w:rStyle w:val="Hyperlink"/>
            <w:rFonts w:ascii="Arial" w:hAnsi="Arial" w:cs="Arial"/>
            <w:b/>
            <w:sz w:val="21"/>
            <w:szCs w:val="21"/>
          </w:rPr>
          <w:t>https://www.reserva.pr.gov.br/uploads/legislacao/PORTARIA-NR-2321-2018.pdf</w:t>
        </w:r>
      </w:hyperlink>
      <w:r w:rsidRPr="00A02526">
        <w:rPr>
          <w:rFonts w:ascii="Arial" w:hAnsi="Arial" w:cs="Arial"/>
          <w:sz w:val="21"/>
          <w:szCs w:val="21"/>
        </w:rPr>
        <w:t>, após o recebimento definitivo, mediante</w:t>
      </w:r>
      <w:r w:rsidRPr="00A02526">
        <w:rPr>
          <w:rFonts w:ascii="Arial" w:hAnsi="Arial" w:cs="Arial"/>
          <w:spacing w:val="1"/>
          <w:sz w:val="21"/>
          <w:szCs w:val="21"/>
        </w:rPr>
        <w:t xml:space="preserve"> </w:t>
      </w:r>
      <w:r w:rsidRPr="00A02526">
        <w:rPr>
          <w:rFonts w:ascii="Arial" w:hAnsi="Arial" w:cs="Arial"/>
          <w:sz w:val="21"/>
          <w:szCs w:val="21"/>
        </w:rPr>
        <w:t>apresentação</w:t>
      </w:r>
      <w:r w:rsidRPr="00A02526">
        <w:rPr>
          <w:rFonts w:ascii="Arial" w:hAnsi="Arial" w:cs="Arial"/>
          <w:spacing w:val="-1"/>
          <w:sz w:val="21"/>
          <w:szCs w:val="21"/>
        </w:rPr>
        <w:t xml:space="preserve"> </w:t>
      </w:r>
      <w:r w:rsidRPr="00A02526">
        <w:rPr>
          <w:rFonts w:ascii="Arial" w:hAnsi="Arial" w:cs="Arial"/>
          <w:sz w:val="21"/>
          <w:szCs w:val="21"/>
        </w:rPr>
        <w:t>da</w:t>
      </w:r>
      <w:r w:rsidRPr="00A02526">
        <w:rPr>
          <w:rFonts w:ascii="Arial" w:hAnsi="Arial" w:cs="Arial"/>
          <w:spacing w:val="-1"/>
          <w:sz w:val="21"/>
          <w:szCs w:val="21"/>
        </w:rPr>
        <w:t xml:space="preserve"> </w:t>
      </w:r>
      <w:r w:rsidRPr="00A02526">
        <w:rPr>
          <w:rFonts w:ascii="Arial" w:hAnsi="Arial" w:cs="Arial"/>
          <w:sz w:val="21"/>
          <w:szCs w:val="21"/>
        </w:rPr>
        <w:t>respectiva</w:t>
      </w:r>
      <w:r w:rsidRPr="00A02526">
        <w:rPr>
          <w:rFonts w:ascii="Arial" w:hAnsi="Arial" w:cs="Arial"/>
          <w:spacing w:val="-1"/>
          <w:sz w:val="21"/>
          <w:szCs w:val="21"/>
        </w:rPr>
        <w:t xml:space="preserve"> </w:t>
      </w:r>
      <w:r w:rsidRPr="00A02526">
        <w:rPr>
          <w:rFonts w:ascii="Arial" w:hAnsi="Arial" w:cs="Arial"/>
          <w:sz w:val="21"/>
          <w:szCs w:val="21"/>
        </w:rPr>
        <w:t>nota</w:t>
      </w:r>
      <w:r w:rsidRPr="00A02526">
        <w:rPr>
          <w:rFonts w:ascii="Arial" w:hAnsi="Arial" w:cs="Arial"/>
          <w:spacing w:val="1"/>
          <w:sz w:val="21"/>
          <w:szCs w:val="21"/>
        </w:rPr>
        <w:t xml:space="preserve"> </w:t>
      </w:r>
      <w:r w:rsidRPr="00A02526">
        <w:rPr>
          <w:rFonts w:ascii="Arial" w:hAnsi="Arial" w:cs="Arial"/>
          <w:sz w:val="21"/>
          <w:szCs w:val="21"/>
        </w:rPr>
        <w:t>fiscal,</w:t>
      </w:r>
      <w:r w:rsidRPr="00A02526">
        <w:rPr>
          <w:rFonts w:ascii="Arial" w:hAnsi="Arial" w:cs="Arial"/>
          <w:spacing w:val="1"/>
          <w:sz w:val="21"/>
          <w:szCs w:val="21"/>
        </w:rPr>
        <w:t xml:space="preserve"> </w:t>
      </w:r>
      <w:r w:rsidRPr="00A02526">
        <w:rPr>
          <w:rFonts w:ascii="Arial" w:hAnsi="Arial" w:cs="Arial"/>
          <w:sz w:val="21"/>
          <w:szCs w:val="21"/>
        </w:rPr>
        <w:t>através de</w:t>
      </w:r>
      <w:r w:rsidRPr="00A02526">
        <w:rPr>
          <w:rFonts w:ascii="Arial" w:hAnsi="Arial" w:cs="Arial"/>
          <w:spacing w:val="-1"/>
          <w:sz w:val="21"/>
          <w:szCs w:val="21"/>
        </w:rPr>
        <w:t xml:space="preserve"> </w:t>
      </w:r>
      <w:r w:rsidRPr="00A02526">
        <w:rPr>
          <w:rFonts w:ascii="Arial" w:hAnsi="Arial" w:cs="Arial"/>
          <w:sz w:val="21"/>
          <w:szCs w:val="21"/>
        </w:rPr>
        <w:t>transferência</w:t>
      </w:r>
      <w:r w:rsidRPr="00A02526">
        <w:rPr>
          <w:rFonts w:ascii="Arial" w:hAnsi="Arial" w:cs="Arial"/>
          <w:spacing w:val="1"/>
          <w:sz w:val="21"/>
          <w:szCs w:val="21"/>
        </w:rPr>
        <w:t xml:space="preserve"> </w:t>
      </w:r>
      <w:r w:rsidRPr="00A02526">
        <w:rPr>
          <w:rFonts w:ascii="Arial" w:hAnsi="Arial" w:cs="Arial"/>
          <w:sz w:val="21"/>
          <w:szCs w:val="21"/>
        </w:rPr>
        <w:t xml:space="preserve">eletrônica para o banco e conta corrente indicados pela Contratada na proposta de preços: </w:t>
      </w:r>
      <w:r w:rsidRPr="00A02526">
        <w:rPr>
          <w:rFonts w:ascii="Arial" w:hAnsi="Arial" w:cs="Arial"/>
          <w:b/>
          <w:bCs/>
          <w:sz w:val="21"/>
          <w:szCs w:val="21"/>
        </w:rPr>
        <w:t>Banco _____________; AG: _____________; C/C PJ ____________.</w:t>
      </w:r>
    </w:p>
    <w:p w14:paraId="763E96B7" w14:textId="4200B878" w:rsidR="00B804EA" w:rsidRPr="00A02526" w:rsidRDefault="00340E22" w:rsidP="00B804EA">
      <w:pPr>
        <w:pStyle w:val="Normal1"/>
        <w:spacing w:line="276" w:lineRule="auto"/>
        <w:ind w:right="359"/>
        <w:rPr>
          <w:rFonts w:ascii="Arial" w:hAnsi="Arial" w:cs="Arial"/>
          <w:sz w:val="21"/>
          <w:szCs w:val="21"/>
        </w:rPr>
      </w:pPr>
      <w:r w:rsidRPr="00A02526">
        <w:rPr>
          <w:rFonts w:ascii="Arial" w:hAnsi="Arial" w:cs="Arial"/>
          <w:sz w:val="21"/>
          <w:szCs w:val="21"/>
        </w:rPr>
        <w:t>3.2. A Contratada deverá informar na nota fiscal o número da licitação e o número da nota de</w:t>
      </w:r>
      <w:r w:rsidRPr="00A02526">
        <w:rPr>
          <w:rFonts w:ascii="Arial" w:hAnsi="Arial" w:cs="Arial"/>
          <w:spacing w:val="1"/>
          <w:sz w:val="21"/>
          <w:szCs w:val="21"/>
        </w:rPr>
        <w:t xml:space="preserve"> </w:t>
      </w:r>
      <w:r w:rsidRPr="00A02526">
        <w:rPr>
          <w:rFonts w:ascii="Arial" w:hAnsi="Arial" w:cs="Arial"/>
          <w:sz w:val="21"/>
          <w:szCs w:val="21"/>
        </w:rPr>
        <w:t>empenho.</w:t>
      </w:r>
    </w:p>
    <w:p w14:paraId="10541848" w14:textId="5706FC0F" w:rsidR="00340E22" w:rsidRPr="00A02526" w:rsidRDefault="00340E22" w:rsidP="00B804EA">
      <w:pPr>
        <w:pStyle w:val="Normal1"/>
        <w:spacing w:line="276" w:lineRule="auto"/>
        <w:ind w:right="359"/>
        <w:rPr>
          <w:rFonts w:ascii="Arial" w:hAnsi="Arial" w:cs="Arial"/>
          <w:sz w:val="21"/>
          <w:szCs w:val="21"/>
        </w:rPr>
      </w:pPr>
      <w:r w:rsidRPr="00A02526">
        <w:rPr>
          <w:rFonts w:ascii="Arial" w:hAnsi="Arial" w:cs="Arial"/>
          <w:sz w:val="21"/>
          <w:szCs w:val="21"/>
        </w:rPr>
        <w:t>3.3. Em caso de devolução da Nota Fiscal ou Fatura para correção, o prazo para o pagamento</w:t>
      </w:r>
      <w:r w:rsidRPr="00A02526">
        <w:rPr>
          <w:rFonts w:ascii="Arial" w:hAnsi="Arial" w:cs="Arial"/>
          <w:spacing w:val="1"/>
          <w:sz w:val="21"/>
          <w:szCs w:val="21"/>
        </w:rPr>
        <w:t xml:space="preserve"> </w:t>
      </w:r>
      <w:r w:rsidRPr="00A02526">
        <w:rPr>
          <w:rFonts w:ascii="Arial" w:hAnsi="Arial" w:cs="Arial"/>
          <w:sz w:val="21"/>
          <w:szCs w:val="21"/>
        </w:rPr>
        <w:t>passará a</w:t>
      </w:r>
      <w:r w:rsidRPr="00A02526">
        <w:rPr>
          <w:rFonts w:ascii="Arial" w:hAnsi="Arial" w:cs="Arial"/>
          <w:spacing w:val="-1"/>
          <w:sz w:val="21"/>
          <w:szCs w:val="21"/>
        </w:rPr>
        <w:t xml:space="preserve"> </w:t>
      </w:r>
      <w:r w:rsidRPr="00A02526">
        <w:rPr>
          <w:rFonts w:ascii="Arial" w:hAnsi="Arial" w:cs="Arial"/>
          <w:sz w:val="21"/>
          <w:szCs w:val="21"/>
        </w:rPr>
        <w:t>fluir após</w:t>
      </w:r>
      <w:r w:rsidRPr="00A02526">
        <w:rPr>
          <w:rFonts w:ascii="Arial" w:hAnsi="Arial" w:cs="Arial"/>
          <w:spacing w:val="2"/>
          <w:sz w:val="21"/>
          <w:szCs w:val="21"/>
        </w:rPr>
        <w:t xml:space="preserve"> </w:t>
      </w:r>
      <w:r w:rsidRPr="00A02526">
        <w:rPr>
          <w:rFonts w:ascii="Arial" w:hAnsi="Arial" w:cs="Arial"/>
          <w:sz w:val="21"/>
          <w:szCs w:val="21"/>
        </w:rPr>
        <w:t>a</w:t>
      </w:r>
      <w:r w:rsidRPr="00A02526">
        <w:rPr>
          <w:rFonts w:ascii="Arial" w:hAnsi="Arial" w:cs="Arial"/>
          <w:spacing w:val="-1"/>
          <w:sz w:val="21"/>
          <w:szCs w:val="21"/>
        </w:rPr>
        <w:t xml:space="preserve"> </w:t>
      </w:r>
      <w:r w:rsidRPr="00A02526">
        <w:rPr>
          <w:rFonts w:ascii="Arial" w:hAnsi="Arial" w:cs="Arial"/>
          <w:sz w:val="21"/>
          <w:szCs w:val="21"/>
        </w:rPr>
        <w:t>sua</w:t>
      </w:r>
      <w:r w:rsidRPr="00A02526">
        <w:rPr>
          <w:rFonts w:ascii="Arial" w:hAnsi="Arial" w:cs="Arial"/>
          <w:spacing w:val="1"/>
          <w:sz w:val="21"/>
          <w:szCs w:val="21"/>
        </w:rPr>
        <w:t xml:space="preserve"> </w:t>
      </w:r>
      <w:r w:rsidRPr="00A02526">
        <w:rPr>
          <w:rFonts w:ascii="Arial" w:hAnsi="Arial" w:cs="Arial"/>
          <w:sz w:val="21"/>
          <w:szCs w:val="21"/>
        </w:rPr>
        <w:t>reapresentação.</w:t>
      </w:r>
    </w:p>
    <w:p w14:paraId="053436E9" w14:textId="77777777" w:rsidR="00340E22" w:rsidRPr="00A02526" w:rsidRDefault="00340E22" w:rsidP="00B804EA">
      <w:pPr>
        <w:pStyle w:val="Normal1"/>
        <w:spacing w:line="276" w:lineRule="auto"/>
        <w:ind w:right="359"/>
        <w:rPr>
          <w:rFonts w:ascii="Arial" w:hAnsi="Arial" w:cs="Arial"/>
          <w:sz w:val="21"/>
          <w:szCs w:val="21"/>
        </w:rPr>
      </w:pPr>
      <w:r w:rsidRPr="00A02526">
        <w:rPr>
          <w:rFonts w:ascii="Arial" w:hAnsi="Arial" w:cs="Arial"/>
          <w:sz w:val="21"/>
          <w:szCs w:val="21"/>
        </w:rPr>
        <w:t>3.4. A nota fiscal/fatura deverá ser emitida pela própria Contratada, obrigatoriamente com o número de inscrição no CNPJ apresentado nos documentos de habilitação e da proposta de preços, bem como da Nota de Empenho, não se admitindo notas fiscais/faturas emitidas com outros CNPJs.</w:t>
      </w:r>
    </w:p>
    <w:p w14:paraId="3EB02B36" w14:textId="4B574C04" w:rsidR="00340E22" w:rsidRPr="00A02526" w:rsidRDefault="00340E22" w:rsidP="00375028">
      <w:pPr>
        <w:pStyle w:val="Normal1"/>
        <w:spacing w:line="276" w:lineRule="auto"/>
        <w:ind w:right="359"/>
        <w:rPr>
          <w:rFonts w:ascii="Arial" w:hAnsi="Arial" w:cs="Arial"/>
          <w:sz w:val="21"/>
          <w:szCs w:val="21"/>
        </w:rPr>
      </w:pPr>
      <w:r w:rsidRPr="00A02526">
        <w:rPr>
          <w:rFonts w:ascii="Arial" w:hAnsi="Arial" w:cs="Arial"/>
          <w:sz w:val="21"/>
          <w:szCs w:val="21"/>
        </w:rPr>
        <w:t>3.5.  Para efetivação do pagamento correspondente a Contratada deverá comprovar que estão</w:t>
      </w:r>
      <w:r w:rsidRPr="00A02526">
        <w:rPr>
          <w:rFonts w:ascii="Arial" w:hAnsi="Arial" w:cs="Arial"/>
          <w:spacing w:val="1"/>
          <w:sz w:val="21"/>
          <w:szCs w:val="21"/>
        </w:rPr>
        <w:t xml:space="preserve"> </w:t>
      </w:r>
      <w:r w:rsidRPr="00A02526">
        <w:rPr>
          <w:rFonts w:ascii="Arial" w:hAnsi="Arial" w:cs="Arial"/>
          <w:sz w:val="21"/>
          <w:szCs w:val="21"/>
        </w:rPr>
        <w:t xml:space="preserve">mantidas todas as condições demonstradas quando da habilitação a presente licitação, </w:t>
      </w:r>
      <w:r w:rsidRPr="00A02526">
        <w:rPr>
          <w:rFonts w:ascii="Arial" w:hAnsi="Arial" w:cs="Arial"/>
          <w:sz w:val="21"/>
          <w:szCs w:val="21"/>
        </w:rPr>
        <w:lastRenderedPageBreak/>
        <w:t>as quais</w:t>
      </w:r>
      <w:r w:rsidRPr="00A02526">
        <w:rPr>
          <w:rFonts w:ascii="Arial" w:hAnsi="Arial" w:cs="Arial"/>
          <w:spacing w:val="1"/>
          <w:sz w:val="21"/>
          <w:szCs w:val="21"/>
        </w:rPr>
        <w:t xml:space="preserve"> </w:t>
      </w:r>
      <w:r w:rsidRPr="00A02526">
        <w:rPr>
          <w:rFonts w:ascii="Arial" w:hAnsi="Arial" w:cs="Arial"/>
          <w:sz w:val="21"/>
          <w:szCs w:val="21"/>
        </w:rPr>
        <w:t>deverão</w:t>
      </w:r>
      <w:r w:rsidRPr="00A02526">
        <w:rPr>
          <w:rFonts w:ascii="Arial" w:hAnsi="Arial" w:cs="Arial"/>
          <w:spacing w:val="1"/>
          <w:sz w:val="21"/>
          <w:szCs w:val="21"/>
        </w:rPr>
        <w:t xml:space="preserve"> </w:t>
      </w:r>
      <w:r w:rsidRPr="00A02526">
        <w:rPr>
          <w:rFonts w:ascii="Arial" w:hAnsi="Arial" w:cs="Arial"/>
          <w:sz w:val="21"/>
          <w:szCs w:val="21"/>
        </w:rPr>
        <w:t>ser</w:t>
      </w:r>
      <w:r w:rsidRPr="00A02526">
        <w:rPr>
          <w:rFonts w:ascii="Arial" w:hAnsi="Arial" w:cs="Arial"/>
          <w:spacing w:val="1"/>
          <w:sz w:val="21"/>
          <w:szCs w:val="21"/>
        </w:rPr>
        <w:t xml:space="preserve"> </w:t>
      </w:r>
      <w:r w:rsidRPr="00A02526">
        <w:rPr>
          <w:rFonts w:ascii="Arial" w:hAnsi="Arial" w:cs="Arial"/>
          <w:sz w:val="21"/>
          <w:szCs w:val="21"/>
        </w:rPr>
        <w:t>mantidas</w:t>
      </w:r>
      <w:r w:rsidRPr="00A02526">
        <w:rPr>
          <w:rFonts w:ascii="Arial" w:hAnsi="Arial" w:cs="Arial"/>
          <w:spacing w:val="1"/>
          <w:sz w:val="21"/>
          <w:szCs w:val="21"/>
        </w:rPr>
        <w:t xml:space="preserve"> </w:t>
      </w:r>
      <w:r w:rsidRPr="00A02526">
        <w:rPr>
          <w:rFonts w:ascii="Arial" w:hAnsi="Arial" w:cs="Arial"/>
          <w:sz w:val="21"/>
          <w:szCs w:val="21"/>
        </w:rPr>
        <w:t>durante</w:t>
      </w:r>
      <w:r w:rsidRPr="00A02526">
        <w:rPr>
          <w:rFonts w:ascii="Arial" w:hAnsi="Arial" w:cs="Arial"/>
          <w:spacing w:val="1"/>
          <w:sz w:val="21"/>
          <w:szCs w:val="21"/>
        </w:rPr>
        <w:t xml:space="preserve"> </w:t>
      </w:r>
      <w:r w:rsidRPr="00A02526">
        <w:rPr>
          <w:rFonts w:ascii="Arial" w:hAnsi="Arial" w:cs="Arial"/>
          <w:sz w:val="21"/>
          <w:szCs w:val="21"/>
        </w:rPr>
        <w:t>todo</w:t>
      </w:r>
      <w:r w:rsidRPr="00A02526">
        <w:rPr>
          <w:rFonts w:ascii="Arial" w:hAnsi="Arial" w:cs="Arial"/>
          <w:spacing w:val="1"/>
          <w:sz w:val="21"/>
          <w:szCs w:val="21"/>
        </w:rPr>
        <w:t xml:space="preserve"> </w:t>
      </w:r>
      <w:r w:rsidRPr="00A02526">
        <w:rPr>
          <w:rFonts w:ascii="Arial" w:hAnsi="Arial" w:cs="Arial"/>
          <w:sz w:val="21"/>
          <w:szCs w:val="21"/>
        </w:rPr>
        <w:t>o</w:t>
      </w:r>
      <w:r w:rsidRPr="00A02526">
        <w:rPr>
          <w:rFonts w:ascii="Arial" w:hAnsi="Arial" w:cs="Arial"/>
          <w:spacing w:val="1"/>
          <w:sz w:val="21"/>
          <w:szCs w:val="21"/>
        </w:rPr>
        <w:t xml:space="preserve"> </w:t>
      </w:r>
      <w:r w:rsidRPr="00A02526">
        <w:rPr>
          <w:rFonts w:ascii="Arial" w:hAnsi="Arial" w:cs="Arial"/>
          <w:sz w:val="21"/>
          <w:szCs w:val="21"/>
        </w:rPr>
        <w:t>período</w:t>
      </w:r>
      <w:r w:rsidRPr="00A02526">
        <w:rPr>
          <w:rFonts w:ascii="Arial" w:hAnsi="Arial" w:cs="Arial"/>
          <w:spacing w:val="1"/>
          <w:sz w:val="21"/>
          <w:szCs w:val="21"/>
        </w:rPr>
        <w:t xml:space="preserve"> </w:t>
      </w:r>
      <w:r w:rsidRPr="00A02526">
        <w:rPr>
          <w:rFonts w:ascii="Arial" w:hAnsi="Arial" w:cs="Arial"/>
          <w:sz w:val="21"/>
          <w:szCs w:val="21"/>
        </w:rPr>
        <w:t>de</w:t>
      </w:r>
      <w:r w:rsidRPr="00A02526">
        <w:rPr>
          <w:rFonts w:ascii="Arial" w:hAnsi="Arial" w:cs="Arial"/>
          <w:spacing w:val="1"/>
          <w:sz w:val="21"/>
          <w:szCs w:val="21"/>
        </w:rPr>
        <w:t xml:space="preserve"> </w:t>
      </w:r>
      <w:r w:rsidRPr="00A02526">
        <w:rPr>
          <w:rFonts w:ascii="Arial" w:hAnsi="Arial" w:cs="Arial"/>
          <w:sz w:val="21"/>
          <w:szCs w:val="21"/>
        </w:rPr>
        <w:t>execução</w:t>
      </w:r>
      <w:r w:rsidRPr="00A02526">
        <w:rPr>
          <w:rFonts w:ascii="Arial" w:hAnsi="Arial" w:cs="Arial"/>
          <w:spacing w:val="1"/>
          <w:sz w:val="21"/>
          <w:szCs w:val="21"/>
        </w:rPr>
        <w:t xml:space="preserve"> </w:t>
      </w:r>
      <w:r w:rsidRPr="00A02526">
        <w:rPr>
          <w:rFonts w:ascii="Arial" w:hAnsi="Arial" w:cs="Arial"/>
          <w:sz w:val="21"/>
          <w:szCs w:val="21"/>
        </w:rPr>
        <w:t>do</w:t>
      </w:r>
      <w:r w:rsidRPr="00A02526">
        <w:rPr>
          <w:rFonts w:ascii="Arial" w:hAnsi="Arial" w:cs="Arial"/>
          <w:spacing w:val="1"/>
          <w:sz w:val="21"/>
          <w:szCs w:val="21"/>
        </w:rPr>
        <w:t xml:space="preserve"> </w:t>
      </w:r>
      <w:r w:rsidRPr="00A02526">
        <w:rPr>
          <w:rFonts w:ascii="Arial" w:hAnsi="Arial" w:cs="Arial"/>
          <w:sz w:val="21"/>
          <w:szCs w:val="21"/>
        </w:rPr>
        <w:t>contrato,</w:t>
      </w:r>
      <w:r w:rsidRPr="00A02526">
        <w:rPr>
          <w:rFonts w:ascii="Arial" w:hAnsi="Arial" w:cs="Arial"/>
          <w:spacing w:val="1"/>
          <w:sz w:val="21"/>
          <w:szCs w:val="21"/>
        </w:rPr>
        <w:t xml:space="preserve"> </w:t>
      </w:r>
      <w:r w:rsidRPr="00A02526">
        <w:rPr>
          <w:rFonts w:ascii="Arial" w:hAnsi="Arial" w:cs="Arial"/>
          <w:sz w:val="21"/>
          <w:szCs w:val="21"/>
        </w:rPr>
        <w:t>a</w:t>
      </w:r>
      <w:r w:rsidRPr="00A02526">
        <w:rPr>
          <w:rFonts w:ascii="Arial" w:hAnsi="Arial" w:cs="Arial"/>
          <w:spacing w:val="1"/>
          <w:sz w:val="21"/>
          <w:szCs w:val="21"/>
        </w:rPr>
        <w:t xml:space="preserve"> </w:t>
      </w:r>
      <w:r w:rsidRPr="00A02526">
        <w:rPr>
          <w:rFonts w:ascii="Arial" w:hAnsi="Arial" w:cs="Arial"/>
          <w:sz w:val="21"/>
          <w:szCs w:val="21"/>
        </w:rPr>
        <w:t>não</w:t>
      </w:r>
      <w:r w:rsidRPr="00A02526">
        <w:rPr>
          <w:rFonts w:ascii="Arial" w:hAnsi="Arial" w:cs="Arial"/>
          <w:spacing w:val="1"/>
          <w:sz w:val="21"/>
          <w:szCs w:val="21"/>
        </w:rPr>
        <w:t xml:space="preserve"> </w:t>
      </w:r>
      <w:r w:rsidRPr="00A02526">
        <w:rPr>
          <w:rFonts w:ascii="Arial" w:hAnsi="Arial" w:cs="Arial"/>
          <w:sz w:val="21"/>
          <w:szCs w:val="21"/>
        </w:rPr>
        <w:t>apresentação</w:t>
      </w:r>
      <w:r w:rsidRPr="00A02526">
        <w:rPr>
          <w:rFonts w:ascii="Arial" w:hAnsi="Arial" w:cs="Arial"/>
          <w:spacing w:val="1"/>
          <w:sz w:val="21"/>
          <w:szCs w:val="21"/>
        </w:rPr>
        <w:t xml:space="preserve"> </w:t>
      </w:r>
      <w:r w:rsidRPr="00A02526">
        <w:rPr>
          <w:rFonts w:ascii="Arial" w:hAnsi="Arial" w:cs="Arial"/>
          <w:sz w:val="21"/>
          <w:szCs w:val="21"/>
        </w:rPr>
        <w:t>suspenderá</w:t>
      </w:r>
      <w:r w:rsidRPr="00A02526">
        <w:rPr>
          <w:rFonts w:ascii="Arial" w:hAnsi="Arial" w:cs="Arial"/>
          <w:spacing w:val="-3"/>
          <w:sz w:val="21"/>
          <w:szCs w:val="21"/>
        </w:rPr>
        <w:t xml:space="preserve"> </w:t>
      </w:r>
      <w:r w:rsidRPr="00A02526">
        <w:rPr>
          <w:rFonts w:ascii="Arial" w:hAnsi="Arial" w:cs="Arial"/>
          <w:sz w:val="21"/>
          <w:szCs w:val="21"/>
        </w:rPr>
        <w:t>o devido pagamento até que</w:t>
      </w:r>
      <w:r w:rsidRPr="00A02526">
        <w:rPr>
          <w:rFonts w:ascii="Arial" w:hAnsi="Arial" w:cs="Arial"/>
          <w:spacing w:val="-2"/>
          <w:sz w:val="21"/>
          <w:szCs w:val="21"/>
        </w:rPr>
        <w:t xml:space="preserve"> </w:t>
      </w:r>
      <w:r w:rsidRPr="00A02526">
        <w:rPr>
          <w:rFonts w:ascii="Arial" w:hAnsi="Arial" w:cs="Arial"/>
          <w:sz w:val="21"/>
          <w:szCs w:val="21"/>
        </w:rPr>
        <w:t>se</w:t>
      </w:r>
      <w:r w:rsidRPr="00A02526">
        <w:rPr>
          <w:rFonts w:ascii="Arial" w:hAnsi="Arial" w:cs="Arial"/>
          <w:spacing w:val="-1"/>
          <w:sz w:val="21"/>
          <w:szCs w:val="21"/>
        </w:rPr>
        <w:t xml:space="preserve"> </w:t>
      </w:r>
      <w:r w:rsidRPr="00A02526">
        <w:rPr>
          <w:rFonts w:ascii="Arial" w:hAnsi="Arial" w:cs="Arial"/>
          <w:sz w:val="21"/>
          <w:szCs w:val="21"/>
        </w:rPr>
        <w:t>regularize.</w:t>
      </w:r>
    </w:p>
    <w:p w14:paraId="0776934F" w14:textId="77777777" w:rsidR="00340E22" w:rsidRPr="00A02526" w:rsidRDefault="00340E22" w:rsidP="00375028">
      <w:pPr>
        <w:spacing w:line="276" w:lineRule="auto"/>
        <w:ind w:right="359"/>
        <w:jc w:val="both"/>
        <w:rPr>
          <w:rFonts w:ascii="Arial" w:hAnsi="Arial" w:cs="Arial"/>
          <w:sz w:val="21"/>
          <w:szCs w:val="21"/>
        </w:rPr>
      </w:pPr>
      <w:r w:rsidRPr="00A02526">
        <w:rPr>
          <w:rFonts w:ascii="Arial" w:hAnsi="Arial" w:cs="Arial"/>
          <w:sz w:val="21"/>
          <w:szCs w:val="21"/>
        </w:rPr>
        <w:t>3.6. No caso de atraso do pagamento, desde que a Contratada não tenha concorrido de</w:t>
      </w:r>
      <w:r w:rsidRPr="00A02526">
        <w:rPr>
          <w:rFonts w:ascii="Arial" w:hAnsi="Arial" w:cs="Arial"/>
          <w:spacing w:val="1"/>
          <w:sz w:val="21"/>
          <w:szCs w:val="21"/>
        </w:rPr>
        <w:t xml:space="preserve"> </w:t>
      </w:r>
      <w:r w:rsidRPr="00A02526">
        <w:rPr>
          <w:rFonts w:ascii="Arial" w:hAnsi="Arial" w:cs="Arial"/>
          <w:sz w:val="21"/>
          <w:szCs w:val="21"/>
        </w:rPr>
        <w:t>alguma</w:t>
      </w:r>
      <w:r w:rsidRPr="00A02526">
        <w:rPr>
          <w:rFonts w:ascii="Arial" w:hAnsi="Arial" w:cs="Arial"/>
          <w:spacing w:val="10"/>
          <w:sz w:val="21"/>
          <w:szCs w:val="21"/>
        </w:rPr>
        <w:t xml:space="preserve"> </w:t>
      </w:r>
      <w:r w:rsidRPr="00A02526">
        <w:rPr>
          <w:rFonts w:ascii="Arial" w:hAnsi="Arial" w:cs="Arial"/>
          <w:sz w:val="21"/>
          <w:szCs w:val="21"/>
        </w:rPr>
        <w:t>forma</w:t>
      </w:r>
      <w:r w:rsidRPr="00A02526">
        <w:rPr>
          <w:rFonts w:ascii="Arial" w:hAnsi="Arial" w:cs="Arial"/>
          <w:spacing w:val="10"/>
          <w:sz w:val="21"/>
          <w:szCs w:val="21"/>
        </w:rPr>
        <w:t xml:space="preserve"> </w:t>
      </w:r>
      <w:r w:rsidRPr="00A02526">
        <w:rPr>
          <w:rFonts w:ascii="Arial" w:hAnsi="Arial" w:cs="Arial"/>
          <w:sz w:val="21"/>
          <w:szCs w:val="21"/>
        </w:rPr>
        <w:t>para</w:t>
      </w:r>
      <w:r w:rsidRPr="00A02526">
        <w:rPr>
          <w:rFonts w:ascii="Arial" w:hAnsi="Arial" w:cs="Arial"/>
          <w:spacing w:val="10"/>
          <w:sz w:val="21"/>
          <w:szCs w:val="21"/>
        </w:rPr>
        <w:t xml:space="preserve"> </w:t>
      </w:r>
      <w:r w:rsidRPr="00A02526">
        <w:rPr>
          <w:rFonts w:ascii="Arial" w:hAnsi="Arial" w:cs="Arial"/>
          <w:sz w:val="21"/>
          <w:szCs w:val="21"/>
        </w:rPr>
        <w:t>tanto,</w:t>
      </w:r>
      <w:r w:rsidRPr="00A02526">
        <w:rPr>
          <w:rFonts w:ascii="Arial" w:hAnsi="Arial" w:cs="Arial"/>
          <w:spacing w:val="10"/>
          <w:sz w:val="21"/>
          <w:szCs w:val="21"/>
        </w:rPr>
        <w:t xml:space="preserve"> </w:t>
      </w:r>
      <w:r w:rsidRPr="00A02526">
        <w:rPr>
          <w:rFonts w:ascii="Arial" w:hAnsi="Arial" w:cs="Arial"/>
          <w:sz w:val="21"/>
          <w:szCs w:val="21"/>
        </w:rPr>
        <w:t>fica estipulada correção monetária pelo índice do INPC (IBGE) entre a data do adimplemento das obrigações e a do efetivo pagamento.</w:t>
      </w:r>
    </w:p>
    <w:p w14:paraId="6AFDE542" w14:textId="77777777" w:rsidR="00340E22" w:rsidRPr="00A02526" w:rsidRDefault="00340E22" w:rsidP="00340E22">
      <w:pPr>
        <w:spacing w:line="276" w:lineRule="auto"/>
        <w:ind w:left="743" w:right="387"/>
        <w:jc w:val="both"/>
        <w:rPr>
          <w:rFonts w:ascii="Arial" w:hAnsi="Arial" w:cs="Arial"/>
          <w:sz w:val="21"/>
          <w:szCs w:val="21"/>
        </w:rPr>
      </w:pPr>
    </w:p>
    <w:p w14:paraId="29511196" w14:textId="77777777" w:rsidR="00340E22" w:rsidRPr="00A02526" w:rsidRDefault="00340E22" w:rsidP="00340E22">
      <w:pPr>
        <w:shd w:val="clear" w:color="auto" w:fill="00B050"/>
        <w:spacing w:line="276" w:lineRule="auto"/>
        <w:ind w:left="743" w:right="386"/>
        <w:jc w:val="both"/>
        <w:rPr>
          <w:rFonts w:ascii="Arial" w:hAnsi="Arial" w:cs="Arial"/>
          <w:b/>
          <w:bCs/>
          <w:sz w:val="21"/>
          <w:szCs w:val="21"/>
        </w:rPr>
      </w:pPr>
      <w:r w:rsidRPr="00A02526">
        <w:rPr>
          <w:rFonts w:ascii="Arial" w:hAnsi="Arial" w:cs="Arial"/>
          <w:b/>
          <w:bCs/>
          <w:sz w:val="21"/>
          <w:szCs w:val="21"/>
        </w:rPr>
        <w:t>CLÁUSULA QUARTA – DA DOTAÇÃO ORÇAMENTÁRIA</w:t>
      </w:r>
    </w:p>
    <w:p w14:paraId="261C5DAB" w14:textId="77777777" w:rsidR="00340E22" w:rsidRPr="00A02526" w:rsidRDefault="00340E22" w:rsidP="00375028">
      <w:pPr>
        <w:adjustRightInd w:val="0"/>
        <w:spacing w:line="276" w:lineRule="auto"/>
        <w:ind w:right="387"/>
        <w:jc w:val="both"/>
        <w:rPr>
          <w:rFonts w:ascii="Arial" w:hAnsi="Arial" w:cs="Arial"/>
          <w:sz w:val="21"/>
          <w:szCs w:val="21"/>
        </w:rPr>
      </w:pPr>
      <w:r w:rsidRPr="00A02526">
        <w:rPr>
          <w:rFonts w:ascii="Arial" w:hAnsi="Arial" w:cs="Arial"/>
          <w:sz w:val="21"/>
          <w:szCs w:val="21"/>
        </w:rPr>
        <w:t>4.1. As despesas decorrentes desta contratação, correrão à conta dos recursos consignados no Orçamento do Município, a cargo da Secretaria Municipal requerente, a partir da seguinte dotação orçamentária:</w:t>
      </w:r>
    </w:p>
    <w:tbl>
      <w:tblPr>
        <w:tblW w:w="9078" w:type="dxa"/>
        <w:tblInd w:w="704" w:type="dxa"/>
        <w:tblLayout w:type="fixed"/>
        <w:tblLook w:val="0000" w:firstRow="0" w:lastRow="0" w:firstColumn="0" w:lastColumn="0" w:noHBand="0" w:noVBand="0"/>
      </w:tblPr>
      <w:tblGrid>
        <w:gridCol w:w="1014"/>
        <w:gridCol w:w="1164"/>
        <w:gridCol w:w="2348"/>
        <w:gridCol w:w="2081"/>
        <w:gridCol w:w="2471"/>
      </w:tblGrid>
      <w:tr w:rsidR="00340E22" w:rsidRPr="00A02526" w14:paraId="20447007" w14:textId="77777777" w:rsidTr="00340E22">
        <w:trPr>
          <w:trHeight w:val="163"/>
        </w:trPr>
        <w:tc>
          <w:tcPr>
            <w:tcW w:w="1014" w:type="dxa"/>
            <w:tcBorders>
              <w:top w:val="single" w:sz="4" w:space="0" w:color="000000"/>
              <w:left w:val="single" w:sz="4" w:space="0" w:color="000000"/>
              <w:bottom w:val="single" w:sz="4" w:space="0" w:color="000000"/>
            </w:tcBorders>
            <w:shd w:val="clear" w:color="auto" w:fill="FFFF99"/>
          </w:tcPr>
          <w:p w14:paraId="2942291D" w14:textId="77777777" w:rsidR="00340E22" w:rsidRPr="00A02526" w:rsidRDefault="00340E22" w:rsidP="00340E22">
            <w:pPr>
              <w:snapToGrid w:val="0"/>
              <w:spacing w:line="276" w:lineRule="auto"/>
              <w:jc w:val="center"/>
              <w:rPr>
                <w:rFonts w:ascii="Arial" w:hAnsi="Arial" w:cs="Arial"/>
                <w:b/>
                <w:sz w:val="21"/>
                <w:szCs w:val="21"/>
              </w:rPr>
            </w:pPr>
            <w:r w:rsidRPr="00A02526">
              <w:rPr>
                <w:rFonts w:ascii="Arial" w:hAnsi="Arial" w:cs="Arial"/>
                <w:b/>
                <w:sz w:val="21"/>
                <w:szCs w:val="21"/>
              </w:rPr>
              <w:t>ÓRGÃO</w:t>
            </w:r>
          </w:p>
        </w:tc>
        <w:tc>
          <w:tcPr>
            <w:tcW w:w="1164" w:type="dxa"/>
            <w:tcBorders>
              <w:top w:val="single" w:sz="4" w:space="0" w:color="000000"/>
              <w:left w:val="single" w:sz="4" w:space="0" w:color="000000"/>
              <w:bottom w:val="single" w:sz="4" w:space="0" w:color="000000"/>
            </w:tcBorders>
            <w:shd w:val="clear" w:color="auto" w:fill="FFFF99"/>
          </w:tcPr>
          <w:p w14:paraId="6A2FF5A7" w14:textId="77777777" w:rsidR="00340E22" w:rsidRPr="00A02526" w:rsidRDefault="00340E22" w:rsidP="00340E22">
            <w:pPr>
              <w:snapToGrid w:val="0"/>
              <w:spacing w:line="276" w:lineRule="auto"/>
              <w:jc w:val="center"/>
              <w:rPr>
                <w:rFonts w:ascii="Arial" w:hAnsi="Arial" w:cs="Arial"/>
                <w:b/>
                <w:sz w:val="21"/>
                <w:szCs w:val="21"/>
              </w:rPr>
            </w:pPr>
            <w:r w:rsidRPr="00A02526">
              <w:rPr>
                <w:rFonts w:ascii="Arial" w:hAnsi="Arial" w:cs="Arial"/>
                <w:b/>
                <w:sz w:val="21"/>
                <w:szCs w:val="21"/>
              </w:rPr>
              <w:t>UNIDADE</w:t>
            </w:r>
          </w:p>
        </w:tc>
        <w:tc>
          <w:tcPr>
            <w:tcW w:w="2348" w:type="dxa"/>
            <w:tcBorders>
              <w:top w:val="single" w:sz="4" w:space="0" w:color="000000"/>
              <w:left w:val="single" w:sz="4" w:space="0" w:color="000000"/>
              <w:bottom w:val="single" w:sz="4" w:space="0" w:color="000000"/>
            </w:tcBorders>
            <w:shd w:val="clear" w:color="auto" w:fill="FFFF99"/>
          </w:tcPr>
          <w:p w14:paraId="4CF009BE" w14:textId="77777777" w:rsidR="00340E22" w:rsidRPr="00A02526" w:rsidRDefault="00340E22" w:rsidP="00340E22">
            <w:pPr>
              <w:snapToGrid w:val="0"/>
              <w:spacing w:line="276" w:lineRule="auto"/>
              <w:jc w:val="center"/>
              <w:rPr>
                <w:rFonts w:ascii="Arial" w:hAnsi="Arial" w:cs="Arial"/>
                <w:b/>
                <w:sz w:val="21"/>
                <w:szCs w:val="21"/>
              </w:rPr>
            </w:pPr>
            <w:r w:rsidRPr="00A02526">
              <w:rPr>
                <w:rFonts w:ascii="Arial" w:hAnsi="Arial" w:cs="Arial"/>
                <w:b/>
                <w:sz w:val="21"/>
                <w:szCs w:val="21"/>
              </w:rPr>
              <w:t>PROJETO ATIVIDADE</w:t>
            </w:r>
          </w:p>
        </w:tc>
        <w:tc>
          <w:tcPr>
            <w:tcW w:w="2081" w:type="dxa"/>
            <w:tcBorders>
              <w:top w:val="single" w:sz="4" w:space="0" w:color="000000"/>
              <w:left w:val="single" w:sz="4" w:space="0" w:color="000000"/>
              <w:bottom w:val="single" w:sz="4" w:space="0" w:color="000000"/>
            </w:tcBorders>
            <w:shd w:val="clear" w:color="auto" w:fill="FFFF99"/>
          </w:tcPr>
          <w:p w14:paraId="2FB2A474" w14:textId="77777777" w:rsidR="00340E22" w:rsidRPr="00A02526" w:rsidRDefault="00340E22" w:rsidP="00340E22">
            <w:pPr>
              <w:snapToGrid w:val="0"/>
              <w:spacing w:line="276" w:lineRule="auto"/>
              <w:jc w:val="center"/>
              <w:rPr>
                <w:rFonts w:ascii="Arial" w:hAnsi="Arial" w:cs="Arial"/>
                <w:b/>
                <w:sz w:val="21"/>
                <w:szCs w:val="21"/>
              </w:rPr>
            </w:pPr>
            <w:r w:rsidRPr="00A02526">
              <w:rPr>
                <w:rFonts w:ascii="Arial" w:hAnsi="Arial" w:cs="Arial"/>
                <w:b/>
                <w:sz w:val="21"/>
                <w:szCs w:val="21"/>
              </w:rPr>
              <w:t>FONTE RECURSO</w:t>
            </w:r>
          </w:p>
        </w:tc>
        <w:tc>
          <w:tcPr>
            <w:tcW w:w="2471" w:type="dxa"/>
            <w:tcBorders>
              <w:top w:val="single" w:sz="4" w:space="0" w:color="000000"/>
              <w:left w:val="single" w:sz="4" w:space="0" w:color="000000"/>
              <w:bottom w:val="single" w:sz="4" w:space="0" w:color="000000"/>
              <w:right w:val="single" w:sz="4" w:space="0" w:color="000000"/>
            </w:tcBorders>
            <w:shd w:val="clear" w:color="auto" w:fill="FFFF99"/>
          </w:tcPr>
          <w:p w14:paraId="735BB53A" w14:textId="77777777" w:rsidR="00340E22" w:rsidRPr="00A02526" w:rsidRDefault="00340E22" w:rsidP="00340E22">
            <w:pPr>
              <w:snapToGrid w:val="0"/>
              <w:spacing w:line="276" w:lineRule="auto"/>
              <w:jc w:val="center"/>
              <w:rPr>
                <w:rFonts w:ascii="Arial" w:hAnsi="Arial" w:cs="Arial"/>
                <w:b/>
                <w:sz w:val="21"/>
                <w:szCs w:val="21"/>
              </w:rPr>
            </w:pPr>
            <w:r w:rsidRPr="00A02526">
              <w:rPr>
                <w:rFonts w:ascii="Arial" w:hAnsi="Arial" w:cs="Arial"/>
                <w:b/>
                <w:sz w:val="21"/>
                <w:szCs w:val="21"/>
              </w:rPr>
              <w:t>NATUREZA OPERAÇÃO</w:t>
            </w:r>
          </w:p>
        </w:tc>
      </w:tr>
      <w:tr w:rsidR="00340E22" w:rsidRPr="00A02526" w14:paraId="71B68F18" w14:textId="77777777" w:rsidTr="00340E22">
        <w:trPr>
          <w:trHeight w:val="209"/>
        </w:trPr>
        <w:tc>
          <w:tcPr>
            <w:tcW w:w="1014" w:type="dxa"/>
            <w:tcBorders>
              <w:top w:val="single" w:sz="4" w:space="0" w:color="000000"/>
              <w:left w:val="single" w:sz="4" w:space="0" w:color="000000"/>
              <w:bottom w:val="single" w:sz="4" w:space="0" w:color="000000"/>
            </w:tcBorders>
            <w:shd w:val="clear" w:color="auto" w:fill="FFFF99"/>
          </w:tcPr>
          <w:p w14:paraId="7C8A7D0E" w14:textId="77777777" w:rsidR="00340E22" w:rsidRPr="00A02526" w:rsidRDefault="00340E22" w:rsidP="00340E22">
            <w:pPr>
              <w:pStyle w:val="Normal1"/>
              <w:spacing w:line="276" w:lineRule="auto"/>
              <w:ind w:firstLine="0"/>
              <w:jc w:val="center"/>
              <w:rPr>
                <w:rFonts w:ascii="Arial" w:hAnsi="Arial" w:cs="Arial"/>
                <w:b/>
                <w:sz w:val="21"/>
                <w:szCs w:val="21"/>
              </w:rPr>
            </w:pPr>
            <w:r w:rsidRPr="00A02526">
              <w:rPr>
                <w:rFonts w:ascii="Arial" w:hAnsi="Arial" w:cs="Arial"/>
                <w:b/>
                <w:color w:val="auto"/>
                <w:sz w:val="21"/>
                <w:szCs w:val="21"/>
              </w:rPr>
              <w:t>X</w:t>
            </w:r>
          </w:p>
        </w:tc>
        <w:tc>
          <w:tcPr>
            <w:tcW w:w="1164" w:type="dxa"/>
            <w:tcBorders>
              <w:top w:val="single" w:sz="4" w:space="0" w:color="000000"/>
              <w:left w:val="single" w:sz="4" w:space="0" w:color="000000"/>
              <w:bottom w:val="single" w:sz="4" w:space="0" w:color="000000"/>
            </w:tcBorders>
          </w:tcPr>
          <w:p w14:paraId="67EC6AFC" w14:textId="77777777" w:rsidR="00340E22" w:rsidRPr="00A02526" w:rsidRDefault="00340E22" w:rsidP="00340E22">
            <w:pPr>
              <w:pStyle w:val="Normal1"/>
              <w:spacing w:line="276" w:lineRule="auto"/>
              <w:ind w:firstLine="0"/>
              <w:jc w:val="center"/>
              <w:rPr>
                <w:rFonts w:ascii="Arial" w:hAnsi="Arial" w:cs="Arial"/>
                <w:sz w:val="21"/>
                <w:szCs w:val="21"/>
              </w:rPr>
            </w:pPr>
            <w:r w:rsidRPr="00A02526">
              <w:rPr>
                <w:rFonts w:ascii="Arial" w:hAnsi="Arial" w:cs="Arial"/>
                <w:color w:val="auto"/>
                <w:sz w:val="21"/>
                <w:szCs w:val="21"/>
              </w:rPr>
              <w:t>X</w:t>
            </w:r>
          </w:p>
        </w:tc>
        <w:tc>
          <w:tcPr>
            <w:tcW w:w="2348" w:type="dxa"/>
            <w:tcBorders>
              <w:top w:val="single" w:sz="4" w:space="0" w:color="000000"/>
              <w:left w:val="single" w:sz="4" w:space="0" w:color="000000"/>
              <w:bottom w:val="single" w:sz="4" w:space="0" w:color="000000"/>
            </w:tcBorders>
          </w:tcPr>
          <w:p w14:paraId="73D12AC6" w14:textId="77777777" w:rsidR="00340E22" w:rsidRPr="00A02526" w:rsidRDefault="00340E22" w:rsidP="00340E22">
            <w:pPr>
              <w:pStyle w:val="Normal1"/>
              <w:spacing w:line="276" w:lineRule="auto"/>
              <w:ind w:firstLine="0"/>
              <w:jc w:val="center"/>
              <w:rPr>
                <w:rFonts w:ascii="Arial" w:hAnsi="Arial" w:cs="Arial"/>
                <w:sz w:val="21"/>
                <w:szCs w:val="21"/>
              </w:rPr>
            </w:pPr>
            <w:r w:rsidRPr="00A02526">
              <w:rPr>
                <w:rFonts w:ascii="Arial" w:hAnsi="Arial" w:cs="Arial"/>
                <w:color w:val="auto"/>
                <w:sz w:val="21"/>
                <w:szCs w:val="21"/>
              </w:rPr>
              <w:t>XXX</w:t>
            </w:r>
          </w:p>
        </w:tc>
        <w:tc>
          <w:tcPr>
            <w:tcW w:w="2081" w:type="dxa"/>
            <w:tcBorders>
              <w:top w:val="single" w:sz="4" w:space="0" w:color="000000"/>
              <w:left w:val="single" w:sz="4" w:space="0" w:color="000000"/>
              <w:bottom w:val="single" w:sz="4" w:space="0" w:color="000000"/>
            </w:tcBorders>
          </w:tcPr>
          <w:p w14:paraId="3A62D6FB" w14:textId="77777777" w:rsidR="00340E22" w:rsidRPr="00A02526" w:rsidRDefault="00340E22" w:rsidP="00340E22">
            <w:pPr>
              <w:pStyle w:val="Normal1"/>
              <w:spacing w:line="276" w:lineRule="auto"/>
              <w:ind w:firstLine="0"/>
              <w:jc w:val="center"/>
              <w:rPr>
                <w:rFonts w:ascii="Arial" w:hAnsi="Arial" w:cs="Arial"/>
                <w:sz w:val="21"/>
                <w:szCs w:val="21"/>
              </w:rPr>
            </w:pPr>
            <w:r w:rsidRPr="00A02526">
              <w:rPr>
                <w:rFonts w:ascii="Arial" w:hAnsi="Arial" w:cs="Arial"/>
                <w:color w:val="auto"/>
                <w:sz w:val="21"/>
                <w:szCs w:val="21"/>
              </w:rPr>
              <w:t>X</w:t>
            </w:r>
          </w:p>
        </w:tc>
        <w:tc>
          <w:tcPr>
            <w:tcW w:w="2471" w:type="dxa"/>
            <w:tcBorders>
              <w:top w:val="single" w:sz="4" w:space="0" w:color="000000"/>
              <w:left w:val="single" w:sz="4" w:space="0" w:color="000000"/>
              <w:bottom w:val="single" w:sz="4" w:space="0" w:color="000000"/>
              <w:right w:val="single" w:sz="4" w:space="0" w:color="000000"/>
            </w:tcBorders>
          </w:tcPr>
          <w:p w14:paraId="7CDE2822" w14:textId="77777777" w:rsidR="00340E22" w:rsidRPr="00A02526" w:rsidRDefault="00340E22" w:rsidP="00340E22">
            <w:pPr>
              <w:pStyle w:val="Normal1"/>
              <w:spacing w:line="276" w:lineRule="auto"/>
              <w:ind w:firstLine="0"/>
              <w:jc w:val="center"/>
              <w:rPr>
                <w:rFonts w:ascii="Arial" w:hAnsi="Arial" w:cs="Arial"/>
                <w:sz w:val="21"/>
                <w:szCs w:val="21"/>
              </w:rPr>
            </w:pPr>
            <w:r w:rsidRPr="00A02526">
              <w:rPr>
                <w:rFonts w:ascii="Arial" w:hAnsi="Arial" w:cs="Arial"/>
                <w:color w:val="auto"/>
                <w:sz w:val="21"/>
                <w:szCs w:val="21"/>
              </w:rPr>
              <w:t>XXXXXXX</w:t>
            </w:r>
          </w:p>
        </w:tc>
      </w:tr>
      <w:tr w:rsidR="00340E22" w:rsidRPr="00A02526" w14:paraId="4C6C8F4E" w14:textId="77777777" w:rsidTr="00340E22">
        <w:trPr>
          <w:trHeight w:val="209"/>
        </w:trPr>
        <w:tc>
          <w:tcPr>
            <w:tcW w:w="1014" w:type="dxa"/>
            <w:tcBorders>
              <w:top w:val="single" w:sz="4" w:space="0" w:color="000000"/>
              <w:left w:val="single" w:sz="4" w:space="0" w:color="000000"/>
              <w:bottom w:val="single" w:sz="4" w:space="0" w:color="000000"/>
            </w:tcBorders>
            <w:shd w:val="clear" w:color="auto" w:fill="FFFF99"/>
          </w:tcPr>
          <w:p w14:paraId="039C778B" w14:textId="77777777" w:rsidR="00340E22" w:rsidRPr="00A02526" w:rsidRDefault="00340E22" w:rsidP="00340E22">
            <w:pPr>
              <w:pStyle w:val="Normal1"/>
              <w:spacing w:line="276" w:lineRule="auto"/>
              <w:ind w:firstLine="0"/>
              <w:jc w:val="center"/>
              <w:rPr>
                <w:rFonts w:ascii="Arial" w:hAnsi="Arial" w:cs="Arial"/>
                <w:b/>
                <w:sz w:val="21"/>
                <w:szCs w:val="21"/>
              </w:rPr>
            </w:pPr>
            <w:r w:rsidRPr="00A02526">
              <w:rPr>
                <w:rFonts w:ascii="Arial" w:hAnsi="Arial" w:cs="Arial"/>
                <w:b/>
                <w:color w:val="auto"/>
                <w:sz w:val="21"/>
                <w:szCs w:val="21"/>
              </w:rPr>
              <w:t>X</w:t>
            </w:r>
          </w:p>
        </w:tc>
        <w:tc>
          <w:tcPr>
            <w:tcW w:w="1164" w:type="dxa"/>
            <w:tcBorders>
              <w:top w:val="single" w:sz="4" w:space="0" w:color="000000"/>
              <w:left w:val="single" w:sz="4" w:space="0" w:color="000000"/>
              <w:bottom w:val="single" w:sz="4" w:space="0" w:color="000000"/>
            </w:tcBorders>
          </w:tcPr>
          <w:p w14:paraId="24A2D1A9" w14:textId="77777777" w:rsidR="00340E22" w:rsidRPr="00A02526" w:rsidRDefault="00340E22" w:rsidP="00340E22">
            <w:pPr>
              <w:pStyle w:val="Normal1"/>
              <w:spacing w:line="276" w:lineRule="auto"/>
              <w:ind w:firstLine="0"/>
              <w:jc w:val="center"/>
              <w:rPr>
                <w:rFonts w:ascii="Arial" w:hAnsi="Arial" w:cs="Arial"/>
                <w:sz w:val="21"/>
                <w:szCs w:val="21"/>
              </w:rPr>
            </w:pPr>
            <w:r w:rsidRPr="00A02526">
              <w:rPr>
                <w:rFonts w:ascii="Arial" w:hAnsi="Arial" w:cs="Arial"/>
                <w:color w:val="auto"/>
                <w:sz w:val="21"/>
                <w:szCs w:val="21"/>
              </w:rPr>
              <w:t>X</w:t>
            </w:r>
          </w:p>
        </w:tc>
        <w:tc>
          <w:tcPr>
            <w:tcW w:w="2348" w:type="dxa"/>
            <w:tcBorders>
              <w:top w:val="single" w:sz="4" w:space="0" w:color="000000"/>
              <w:left w:val="single" w:sz="4" w:space="0" w:color="000000"/>
              <w:bottom w:val="single" w:sz="4" w:space="0" w:color="000000"/>
            </w:tcBorders>
          </w:tcPr>
          <w:p w14:paraId="155202C9" w14:textId="77777777" w:rsidR="00340E22" w:rsidRPr="00A02526" w:rsidRDefault="00340E22" w:rsidP="00340E22">
            <w:pPr>
              <w:pStyle w:val="Normal1"/>
              <w:spacing w:line="276" w:lineRule="auto"/>
              <w:ind w:firstLine="0"/>
              <w:jc w:val="center"/>
              <w:rPr>
                <w:rFonts w:ascii="Arial" w:hAnsi="Arial" w:cs="Arial"/>
                <w:sz w:val="21"/>
                <w:szCs w:val="21"/>
              </w:rPr>
            </w:pPr>
            <w:r w:rsidRPr="00A02526">
              <w:rPr>
                <w:rFonts w:ascii="Arial" w:hAnsi="Arial" w:cs="Arial"/>
                <w:color w:val="auto"/>
                <w:sz w:val="21"/>
                <w:szCs w:val="21"/>
              </w:rPr>
              <w:t>XXXX</w:t>
            </w:r>
          </w:p>
        </w:tc>
        <w:tc>
          <w:tcPr>
            <w:tcW w:w="2081" w:type="dxa"/>
            <w:tcBorders>
              <w:top w:val="single" w:sz="4" w:space="0" w:color="000000"/>
              <w:left w:val="single" w:sz="4" w:space="0" w:color="000000"/>
              <w:bottom w:val="single" w:sz="4" w:space="0" w:color="000000"/>
            </w:tcBorders>
          </w:tcPr>
          <w:p w14:paraId="064189F4" w14:textId="77777777" w:rsidR="00340E22" w:rsidRPr="00A02526" w:rsidRDefault="00340E22" w:rsidP="00340E22">
            <w:pPr>
              <w:pStyle w:val="Normal1"/>
              <w:spacing w:line="276" w:lineRule="auto"/>
              <w:ind w:firstLine="0"/>
              <w:jc w:val="center"/>
              <w:rPr>
                <w:rFonts w:ascii="Arial" w:hAnsi="Arial" w:cs="Arial"/>
                <w:sz w:val="21"/>
                <w:szCs w:val="21"/>
              </w:rPr>
            </w:pPr>
            <w:r w:rsidRPr="00A02526">
              <w:rPr>
                <w:rFonts w:ascii="Arial" w:hAnsi="Arial" w:cs="Arial"/>
                <w:color w:val="auto"/>
                <w:sz w:val="21"/>
                <w:szCs w:val="21"/>
              </w:rPr>
              <w:t>X</w:t>
            </w:r>
          </w:p>
        </w:tc>
        <w:tc>
          <w:tcPr>
            <w:tcW w:w="2471" w:type="dxa"/>
            <w:tcBorders>
              <w:top w:val="single" w:sz="4" w:space="0" w:color="000000"/>
              <w:left w:val="single" w:sz="4" w:space="0" w:color="000000"/>
              <w:bottom w:val="single" w:sz="4" w:space="0" w:color="000000"/>
              <w:right w:val="single" w:sz="4" w:space="0" w:color="000000"/>
            </w:tcBorders>
          </w:tcPr>
          <w:p w14:paraId="1B55FA35" w14:textId="77777777" w:rsidR="00340E22" w:rsidRPr="00A02526" w:rsidRDefault="00340E22" w:rsidP="00340E22">
            <w:pPr>
              <w:pStyle w:val="Normal1"/>
              <w:spacing w:line="276" w:lineRule="auto"/>
              <w:ind w:firstLine="0"/>
              <w:jc w:val="center"/>
              <w:rPr>
                <w:rFonts w:ascii="Arial" w:hAnsi="Arial" w:cs="Arial"/>
                <w:sz w:val="21"/>
                <w:szCs w:val="21"/>
              </w:rPr>
            </w:pPr>
            <w:r w:rsidRPr="00A02526">
              <w:rPr>
                <w:rFonts w:ascii="Arial" w:hAnsi="Arial" w:cs="Arial"/>
                <w:color w:val="auto"/>
                <w:sz w:val="21"/>
                <w:szCs w:val="21"/>
              </w:rPr>
              <w:t>XXXXX</w:t>
            </w:r>
          </w:p>
        </w:tc>
      </w:tr>
    </w:tbl>
    <w:p w14:paraId="7BC28B2F" w14:textId="77777777" w:rsidR="00340E22" w:rsidRPr="00A02526" w:rsidRDefault="00340E22" w:rsidP="00340E22">
      <w:pPr>
        <w:pStyle w:val="Default"/>
        <w:spacing w:line="276" w:lineRule="auto"/>
        <w:jc w:val="both"/>
        <w:rPr>
          <w:rFonts w:ascii="Arial" w:hAnsi="Arial" w:cs="Arial"/>
          <w:b/>
          <w:bCs/>
          <w:sz w:val="21"/>
          <w:szCs w:val="21"/>
        </w:rPr>
      </w:pPr>
    </w:p>
    <w:p w14:paraId="716280D5" w14:textId="77777777" w:rsidR="00340E22" w:rsidRPr="00A02526" w:rsidRDefault="00340E22" w:rsidP="00375028">
      <w:pPr>
        <w:spacing w:line="276" w:lineRule="auto"/>
        <w:ind w:right="401"/>
        <w:jc w:val="both"/>
        <w:rPr>
          <w:rFonts w:ascii="Arial" w:hAnsi="Arial" w:cs="Arial"/>
          <w:sz w:val="21"/>
          <w:szCs w:val="21"/>
        </w:rPr>
      </w:pPr>
      <w:r w:rsidRPr="00A02526">
        <w:rPr>
          <w:rFonts w:ascii="Arial" w:hAnsi="Arial" w:cs="Arial"/>
          <w:sz w:val="21"/>
          <w:szCs w:val="21"/>
        </w:rPr>
        <w:t>4.2. A dotação relativa aos exercícios financeiros subsequentes será indicada após aprovação da Lei Orçamentária respectiva e liberação dos créditos correspondentes, mediante apostilamento.</w:t>
      </w:r>
    </w:p>
    <w:p w14:paraId="6AF567D5" w14:textId="77777777" w:rsidR="00340E22" w:rsidRPr="00A02526" w:rsidRDefault="00340E22" w:rsidP="00340E22">
      <w:pPr>
        <w:adjustRightInd w:val="0"/>
        <w:spacing w:line="276" w:lineRule="auto"/>
        <w:jc w:val="both"/>
        <w:rPr>
          <w:rFonts w:ascii="Arial" w:hAnsi="Arial" w:cs="Arial"/>
          <w:b/>
          <w:sz w:val="21"/>
          <w:szCs w:val="21"/>
        </w:rPr>
      </w:pPr>
    </w:p>
    <w:p w14:paraId="639D4B57" w14:textId="77777777" w:rsidR="00340E22" w:rsidRPr="00A02526" w:rsidRDefault="00340E22" w:rsidP="00340E22">
      <w:pPr>
        <w:shd w:val="clear" w:color="auto" w:fill="00B050"/>
        <w:spacing w:line="276" w:lineRule="auto"/>
        <w:ind w:left="743" w:right="386"/>
        <w:jc w:val="both"/>
        <w:rPr>
          <w:rFonts w:ascii="Arial" w:hAnsi="Arial" w:cs="Arial"/>
          <w:b/>
          <w:bCs/>
          <w:sz w:val="21"/>
          <w:szCs w:val="21"/>
        </w:rPr>
      </w:pPr>
      <w:r w:rsidRPr="00A02526">
        <w:rPr>
          <w:rFonts w:ascii="Arial" w:hAnsi="Arial" w:cs="Arial"/>
          <w:b/>
          <w:bCs/>
          <w:sz w:val="21"/>
          <w:szCs w:val="21"/>
        </w:rPr>
        <w:t>CLÁUSULA QUINTA – DOS CRITÉRIOS DE REAJUSTE</w:t>
      </w:r>
    </w:p>
    <w:p w14:paraId="1A355D23" w14:textId="6F0C0C84" w:rsidR="00340E22" w:rsidRPr="00A02526" w:rsidRDefault="00340E22" w:rsidP="00375028">
      <w:pPr>
        <w:spacing w:line="276" w:lineRule="auto"/>
        <w:ind w:right="352"/>
        <w:jc w:val="both"/>
        <w:rPr>
          <w:rFonts w:ascii="Arial" w:hAnsi="Arial" w:cs="Arial"/>
          <w:sz w:val="21"/>
          <w:szCs w:val="21"/>
        </w:rPr>
      </w:pPr>
      <w:r w:rsidRPr="00A02526">
        <w:rPr>
          <w:rFonts w:ascii="Arial" w:hAnsi="Arial" w:cs="Arial"/>
          <w:sz w:val="21"/>
          <w:szCs w:val="21"/>
        </w:rPr>
        <w:t>5.1. Os preços inicialmente registrados são fixos e irreajustáveis durante o prazo de vigência do Contrato.</w:t>
      </w:r>
    </w:p>
    <w:p w14:paraId="0C42BFFD" w14:textId="77777777" w:rsidR="00340E22" w:rsidRPr="00A02526" w:rsidRDefault="00340E22" w:rsidP="00375028">
      <w:pPr>
        <w:spacing w:line="276" w:lineRule="auto"/>
        <w:ind w:right="352"/>
        <w:jc w:val="both"/>
        <w:rPr>
          <w:rFonts w:ascii="Arial" w:hAnsi="Arial" w:cs="Arial"/>
          <w:sz w:val="21"/>
          <w:szCs w:val="21"/>
        </w:rPr>
      </w:pPr>
      <w:r w:rsidRPr="00A02526">
        <w:rPr>
          <w:rFonts w:ascii="Arial" w:hAnsi="Arial" w:cs="Arial"/>
          <w:sz w:val="21"/>
          <w:szCs w:val="21"/>
        </w:rPr>
        <w:t>5.2. Após o interregno de um ano, caso haja prorrogação do prazo de vigência, os preços iniciais poderão ser reajustados, mediante a aplicação, pelo Contratante, do INPC – Índice Nacional de Preços ao Consumidor, exclusivamente para as obrigações iniciadas e concluídas após a ocorrência da anualidade.</w:t>
      </w:r>
    </w:p>
    <w:p w14:paraId="77CC1031" w14:textId="77777777" w:rsidR="00340E22" w:rsidRPr="00A02526" w:rsidRDefault="00340E22" w:rsidP="00340E22">
      <w:pPr>
        <w:spacing w:line="276" w:lineRule="auto"/>
        <w:ind w:left="728" w:right="352"/>
        <w:jc w:val="both"/>
        <w:rPr>
          <w:rFonts w:ascii="Arial" w:hAnsi="Arial" w:cs="Arial"/>
          <w:sz w:val="21"/>
          <w:szCs w:val="21"/>
        </w:rPr>
      </w:pPr>
    </w:p>
    <w:p w14:paraId="1E30389D" w14:textId="43058839" w:rsidR="00340E22" w:rsidRPr="00A02526" w:rsidRDefault="00340E22" w:rsidP="00375028">
      <w:pPr>
        <w:spacing w:line="276" w:lineRule="auto"/>
        <w:ind w:right="352"/>
        <w:jc w:val="both"/>
        <w:rPr>
          <w:rFonts w:ascii="Arial" w:hAnsi="Arial" w:cs="Arial"/>
          <w:sz w:val="21"/>
          <w:szCs w:val="21"/>
        </w:rPr>
      </w:pPr>
      <w:r w:rsidRPr="00A02526">
        <w:rPr>
          <w:rFonts w:ascii="Arial" w:hAnsi="Arial" w:cs="Arial"/>
          <w:sz w:val="21"/>
          <w:szCs w:val="21"/>
        </w:rPr>
        <w:t>5.3. Caso o(s) índice(s) estabelecido(s) para reajustamento venha(m) a ser extinto(s) ou de qualquer forma não possa(m) mais ser utilizado(s), será(ão) adotado(s), em substituição, o(s) que vier(em) a ser determinado(s) pela legislação então em vigor.</w:t>
      </w:r>
    </w:p>
    <w:p w14:paraId="6CC06145" w14:textId="4647D850" w:rsidR="00340E22" w:rsidRPr="00A02526" w:rsidRDefault="00340E22" w:rsidP="00375028">
      <w:pPr>
        <w:spacing w:line="276" w:lineRule="auto"/>
        <w:ind w:right="352"/>
        <w:jc w:val="both"/>
        <w:rPr>
          <w:rFonts w:ascii="Arial" w:hAnsi="Arial" w:cs="Arial"/>
          <w:sz w:val="21"/>
          <w:szCs w:val="21"/>
        </w:rPr>
      </w:pPr>
      <w:r w:rsidRPr="00A02526">
        <w:rPr>
          <w:rFonts w:ascii="Arial" w:hAnsi="Arial" w:cs="Arial"/>
          <w:sz w:val="21"/>
          <w:szCs w:val="21"/>
        </w:rPr>
        <w:t xml:space="preserve">5.4. Na ausência de previsão legal quanto ao índice substituto, as partes elegerão novo índice oficial, para reajustamento do preço do valor remanescente, por meio de termo aditivo. </w:t>
      </w:r>
    </w:p>
    <w:p w14:paraId="2F39BA06" w14:textId="4D424B3B" w:rsidR="00340E22" w:rsidRPr="00A02526" w:rsidRDefault="00340E22" w:rsidP="00375028">
      <w:pPr>
        <w:adjustRightInd w:val="0"/>
        <w:spacing w:line="276" w:lineRule="auto"/>
        <w:ind w:right="352"/>
        <w:jc w:val="both"/>
        <w:rPr>
          <w:rFonts w:ascii="Arial" w:hAnsi="Arial" w:cs="Arial"/>
          <w:sz w:val="21"/>
          <w:szCs w:val="21"/>
        </w:rPr>
      </w:pPr>
      <w:r w:rsidRPr="00A02526">
        <w:rPr>
          <w:rFonts w:ascii="Arial" w:hAnsi="Arial" w:cs="Arial"/>
          <w:sz w:val="21"/>
          <w:szCs w:val="21"/>
        </w:rPr>
        <w:t>5.5. Na hipótese de sobrevirem fatos imprevisíveis ou previsíveis, porém de consequências incalculáveis, retardadores ou impeditivos da execução do ajustado, ou ainda, em caso de força maior, caso fortuito, ou fato do príncipe, configurando álea econômica extraordinária e extracontratual, a relação que as partes pactuaram inicialmente entre os encargos da empresa detentora do Contrato e a retribuição do Contratante para a justa remuneração do fornecimento, poderá ser revisada, objetivando a manutenção do equilíbrio econômico – financeiro inicial do contrato.</w:t>
      </w:r>
    </w:p>
    <w:p w14:paraId="714885F6" w14:textId="034CEBEE" w:rsidR="00340E22" w:rsidRPr="00A02526" w:rsidRDefault="00340E22" w:rsidP="00375028">
      <w:pPr>
        <w:adjustRightInd w:val="0"/>
        <w:spacing w:line="276" w:lineRule="auto"/>
        <w:ind w:right="352"/>
        <w:jc w:val="both"/>
        <w:rPr>
          <w:rFonts w:ascii="Arial" w:hAnsi="Arial" w:cs="Arial"/>
          <w:sz w:val="21"/>
          <w:szCs w:val="21"/>
        </w:rPr>
      </w:pPr>
      <w:r w:rsidRPr="00A02526">
        <w:rPr>
          <w:rFonts w:ascii="Arial" w:hAnsi="Arial" w:cs="Arial"/>
          <w:sz w:val="21"/>
          <w:szCs w:val="21"/>
        </w:rPr>
        <w:t xml:space="preserve">5.6. Quaisquer tributos ou encargos legais criados, alterados ou extintos, bem como a superveniência de disposições legais, quando ocorridas após a data de apresentação da </w:t>
      </w:r>
      <w:r w:rsidRPr="00A02526">
        <w:rPr>
          <w:rFonts w:ascii="Arial" w:hAnsi="Arial" w:cs="Arial"/>
          <w:sz w:val="21"/>
          <w:szCs w:val="21"/>
        </w:rPr>
        <w:lastRenderedPageBreak/>
        <w:t>proposta, de comprovada repercussão nos preços contratados, implicarão a revisão destes para mais ou para menos, conforme o caso.</w:t>
      </w:r>
    </w:p>
    <w:p w14:paraId="18665D47" w14:textId="3903C69A" w:rsidR="00340E22" w:rsidRPr="00A02526" w:rsidRDefault="00340E22" w:rsidP="00375028">
      <w:pPr>
        <w:adjustRightInd w:val="0"/>
        <w:spacing w:line="276" w:lineRule="auto"/>
        <w:ind w:right="352"/>
        <w:jc w:val="both"/>
        <w:rPr>
          <w:rFonts w:ascii="Arial" w:hAnsi="Arial" w:cs="Arial"/>
          <w:sz w:val="21"/>
          <w:szCs w:val="21"/>
        </w:rPr>
      </w:pPr>
      <w:r w:rsidRPr="00A02526">
        <w:rPr>
          <w:rFonts w:ascii="Arial" w:hAnsi="Arial" w:cs="Arial"/>
          <w:sz w:val="21"/>
          <w:szCs w:val="21"/>
        </w:rPr>
        <w:t>5.7. Na hipótese de a empresa detentora do Contrato solicitar alteração de preço, a mesma terá que justificar o pedido, através de planilha detalhada de custos, acompanhada de documentos que comprove a procedência do pedido, tais como: lista de preços de fabricantes, notas fiscais de aquisição de produtos, etc.</w:t>
      </w:r>
    </w:p>
    <w:p w14:paraId="07E86437" w14:textId="60E6E42D" w:rsidR="00340E22" w:rsidRPr="00A02526" w:rsidRDefault="00340E22" w:rsidP="00375028">
      <w:pPr>
        <w:adjustRightInd w:val="0"/>
        <w:spacing w:line="276" w:lineRule="auto"/>
        <w:ind w:right="352"/>
        <w:jc w:val="both"/>
        <w:rPr>
          <w:rFonts w:ascii="Arial" w:hAnsi="Arial" w:cs="Arial"/>
          <w:sz w:val="21"/>
          <w:szCs w:val="21"/>
        </w:rPr>
      </w:pPr>
      <w:r w:rsidRPr="00A02526">
        <w:rPr>
          <w:rFonts w:ascii="Arial" w:hAnsi="Arial" w:cs="Arial"/>
          <w:sz w:val="21"/>
          <w:szCs w:val="21"/>
        </w:rPr>
        <w:t>5.8. Fica facultado ao Contratante realizar ampla pesquisa de mercado para subsidiar, em conjunto com a análise dos requisitos dos itens anteriores, a decisão quanto à revisão dos preços solicitada pela empresa detentora do Contrato.</w:t>
      </w:r>
    </w:p>
    <w:p w14:paraId="79594E38" w14:textId="5C7CE018" w:rsidR="00340E22" w:rsidRPr="00A02526" w:rsidRDefault="00340E22" w:rsidP="00375028">
      <w:pPr>
        <w:adjustRightInd w:val="0"/>
        <w:spacing w:line="276" w:lineRule="auto"/>
        <w:ind w:right="352"/>
        <w:jc w:val="both"/>
        <w:rPr>
          <w:rFonts w:ascii="Arial" w:hAnsi="Arial" w:cs="Arial"/>
          <w:sz w:val="21"/>
          <w:szCs w:val="21"/>
        </w:rPr>
      </w:pPr>
      <w:r w:rsidRPr="00A02526">
        <w:rPr>
          <w:rFonts w:ascii="Arial" w:hAnsi="Arial" w:cs="Arial"/>
          <w:sz w:val="21"/>
          <w:szCs w:val="21"/>
        </w:rPr>
        <w:t>5.9. A eventual autorização da revisão de preços será concedida após análise técnica e jurídica do Contratante</w:t>
      </w:r>
      <w:r w:rsidR="0049727F" w:rsidRPr="00A02526">
        <w:rPr>
          <w:rFonts w:ascii="Arial" w:hAnsi="Arial" w:cs="Arial"/>
          <w:sz w:val="21"/>
          <w:szCs w:val="21"/>
        </w:rPr>
        <w:t xml:space="preserve">, no prazo de até 30 (trinta) dias úteis. </w:t>
      </w:r>
    </w:p>
    <w:p w14:paraId="06ACDC06" w14:textId="14FE7E96" w:rsidR="00340E22" w:rsidRPr="00A02526" w:rsidRDefault="00340E22" w:rsidP="00375028">
      <w:pPr>
        <w:adjustRightInd w:val="0"/>
        <w:spacing w:line="276" w:lineRule="auto"/>
        <w:ind w:right="352"/>
        <w:jc w:val="both"/>
        <w:rPr>
          <w:rFonts w:ascii="Arial" w:hAnsi="Arial" w:cs="Arial"/>
          <w:sz w:val="21"/>
          <w:szCs w:val="21"/>
        </w:rPr>
      </w:pPr>
      <w:r w:rsidRPr="00A02526">
        <w:rPr>
          <w:rFonts w:ascii="Arial" w:hAnsi="Arial" w:cs="Arial"/>
          <w:sz w:val="21"/>
          <w:szCs w:val="21"/>
        </w:rPr>
        <w:t>5.9.1. Enquanto eventuais solicitações de preços estiverem sendo analisadas, a empresa detentora do Contrato não poderá suspender o fornecimento e os pagamentos serão realizados aos preços vigentes.</w:t>
      </w:r>
    </w:p>
    <w:p w14:paraId="3081868E" w14:textId="77777777" w:rsidR="00340E22" w:rsidRPr="00A02526" w:rsidRDefault="00340E22" w:rsidP="00375028">
      <w:pPr>
        <w:spacing w:before="83" w:line="276" w:lineRule="auto"/>
        <w:ind w:right="352"/>
        <w:rPr>
          <w:rFonts w:ascii="Arial" w:hAnsi="Arial" w:cs="Arial"/>
          <w:sz w:val="21"/>
          <w:szCs w:val="21"/>
        </w:rPr>
      </w:pPr>
      <w:r w:rsidRPr="00A02526">
        <w:rPr>
          <w:rFonts w:ascii="Arial" w:hAnsi="Arial" w:cs="Arial"/>
          <w:sz w:val="21"/>
          <w:szCs w:val="21"/>
        </w:rPr>
        <w:t>5.10. O reajuste para manutenção do equilíbrio econômico-financeiro do Contrato será realizado por meio de aditivo contratual.</w:t>
      </w:r>
    </w:p>
    <w:p w14:paraId="7413CE26" w14:textId="77777777" w:rsidR="00340E22" w:rsidRPr="00A02526" w:rsidRDefault="00340E22" w:rsidP="00340E22">
      <w:pPr>
        <w:spacing w:line="276" w:lineRule="auto"/>
        <w:ind w:left="728" w:right="359"/>
        <w:jc w:val="both"/>
        <w:rPr>
          <w:rFonts w:ascii="Arial" w:hAnsi="Arial" w:cs="Arial"/>
          <w:sz w:val="21"/>
          <w:szCs w:val="21"/>
        </w:rPr>
      </w:pPr>
    </w:p>
    <w:p w14:paraId="36D87C78" w14:textId="77777777" w:rsidR="00340E22" w:rsidRPr="00A02526" w:rsidRDefault="00340E22" w:rsidP="00340E22">
      <w:pPr>
        <w:shd w:val="clear" w:color="auto" w:fill="00B050"/>
        <w:spacing w:line="276" w:lineRule="auto"/>
        <w:ind w:left="726" w:right="357"/>
        <w:jc w:val="both"/>
        <w:rPr>
          <w:rFonts w:ascii="Arial" w:hAnsi="Arial" w:cs="Arial"/>
          <w:b/>
          <w:bCs/>
          <w:sz w:val="21"/>
          <w:szCs w:val="21"/>
        </w:rPr>
      </w:pPr>
      <w:r w:rsidRPr="00A02526">
        <w:rPr>
          <w:rFonts w:ascii="Arial" w:hAnsi="Arial" w:cs="Arial"/>
          <w:b/>
          <w:bCs/>
          <w:sz w:val="21"/>
          <w:szCs w:val="21"/>
        </w:rPr>
        <w:t>CLÁUSULA SEXTA – DO PRAZO DE VIGÊNCIA DO CONTRATO</w:t>
      </w:r>
    </w:p>
    <w:p w14:paraId="2A2BDA64" w14:textId="7CBAAB35" w:rsidR="00340E22" w:rsidRPr="00A02526" w:rsidRDefault="00340E22" w:rsidP="00375028">
      <w:pPr>
        <w:pStyle w:val="Normal1"/>
        <w:spacing w:line="276" w:lineRule="auto"/>
        <w:ind w:right="345" w:firstLine="0"/>
        <w:rPr>
          <w:rFonts w:ascii="Arial" w:hAnsi="Arial" w:cs="Arial"/>
          <w:sz w:val="21"/>
          <w:szCs w:val="21"/>
        </w:rPr>
      </w:pPr>
      <w:r w:rsidRPr="00A02526">
        <w:rPr>
          <w:rFonts w:ascii="Arial" w:hAnsi="Arial" w:cs="Arial"/>
          <w:sz w:val="21"/>
          <w:szCs w:val="21"/>
        </w:rPr>
        <w:t xml:space="preserve">6.1. O Contrato terá prazo de vigência de até </w:t>
      </w:r>
      <w:r w:rsidR="0039129D" w:rsidRPr="0039129D">
        <w:rPr>
          <w:rFonts w:ascii="Arial" w:hAnsi="Arial" w:cs="Arial"/>
          <w:color w:val="EE0000"/>
          <w:sz w:val="21"/>
          <w:szCs w:val="21"/>
        </w:rPr>
        <w:t>xxxxx</w:t>
      </w:r>
      <w:r w:rsidRPr="00A02526">
        <w:rPr>
          <w:rFonts w:ascii="Arial" w:hAnsi="Arial" w:cs="Arial"/>
          <w:sz w:val="21"/>
          <w:szCs w:val="21"/>
        </w:rPr>
        <w:t>, podendo ser prorrogado nos termos da Lei 14.133/21.</w:t>
      </w:r>
    </w:p>
    <w:p w14:paraId="6F65FD26" w14:textId="77777777" w:rsidR="00340E22" w:rsidRPr="00A02526" w:rsidRDefault="00340E22" w:rsidP="00340E22">
      <w:pPr>
        <w:spacing w:line="276" w:lineRule="auto"/>
        <w:ind w:left="728" w:right="359"/>
        <w:jc w:val="both"/>
        <w:rPr>
          <w:rFonts w:ascii="Arial" w:hAnsi="Arial" w:cs="Arial"/>
          <w:sz w:val="21"/>
          <w:szCs w:val="21"/>
          <w:u w:val="single"/>
        </w:rPr>
      </w:pPr>
    </w:p>
    <w:p w14:paraId="36AD9E4E" w14:textId="77777777" w:rsidR="00340E22" w:rsidRPr="00A02526" w:rsidRDefault="00340E22" w:rsidP="00340E22">
      <w:pPr>
        <w:shd w:val="clear" w:color="auto" w:fill="00B050"/>
        <w:spacing w:line="276" w:lineRule="auto"/>
        <w:ind w:left="726" w:right="357"/>
        <w:jc w:val="both"/>
        <w:rPr>
          <w:rFonts w:ascii="Arial" w:hAnsi="Arial" w:cs="Arial"/>
          <w:b/>
          <w:bCs/>
          <w:sz w:val="21"/>
          <w:szCs w:val="21"/>
        </w:rPr>
      </w:pPr>
      <w:r w:rsidRPr="00A02526">
        <w:rPr>
          <w:rFonts w:ascii="Arial" w:hAnsi="Arial" w:cs="Arial"/>
          <w:b/>
          <w:bCs/>
          <w:sz w:val="21"/>
          <w:szCs w:val="21"/>
        </w:rPr>
        <w:t xml:space="preserve">CLÁUSULA SÉTIMA – MODELOS DE EXECUÇÃO E GESTÃO </w:t>
      </w:r>
    </w:p>
    <w:p w14:paraId="142ECE82" w14:textId="66615044" w:rsidR="00340E22" w:rsidRPr="00A02526" w:rsidRDefault="00340E22" w:rsidP="00375028">
      <w:pPr>
        <w:spacing w:line="276" w:lineRule="auto"/>
        <w:ind w:right="359"/>
        <w:jc w:val="both"/>
        <w:rPr>
          <w:rFonts w:ascii="Arial" w:hAnsi="Arial" w:cs="Arial"/>
          <w:sz w:val="21"/>
          <w:szCs w:val="21"/>
        </w:rPr>
      </w:pPr>
      <w:r w:rsidRPr="00A02526">
        <w:rPr>
          <w:rFonts w:ascii="Arial" w:hAnsi="Arial" w:cs="Arial"/>
          <w:sz w:val="21"/>
          <w:szCs w:val="21"/>
        </w:rPr>
        <w:t xml:space="preserve">7.1. O regime de execução contratual, o modelo de gestão, assim como os prazos e condições de entrega, e recebimento definitivo constam no </w:t>
      </w:r>
      <w:r w:rsidRPr="00A02526">
        <w:rPr>
          <w:rFonts w:ascii="Arial" w:hAnsi="Arial" w:cs="Arial"/>
          <w:spacing w:val="1"/>
          <w:sz w:val="21"/>
          <w:szCs w:val="21"/>
        </w:rPr>
        <w:t xml:space="preserve">Termo de Referência </w:t>
      </w:r>
      <w:r w:rsidRPr="00A02526">
        <w:rPr>
          <w:rFonts w:ascii="Arial" w:hAnsi="Arial" w:cs="Arial"/>
          <w:sz w:val="21"/>
          <w:szCs w:val="21"/>
        </w:rPr>
        <w:t>–</w:t>
      </w:r>
      <w:r w:rsidRPr="00A02526">
        <w:rPr>
          <w:rFonts w:ascii="Arial" w:hAnsi="Arial" w:cs="Arial"/>
          <w:spacing w:val="1"/>
          <w:sz w:val="21"/>
          <w:szCs w:val="21"/>
        </w:rPr>
        <w:t xml:space="preserve"> </w:t>
      </w:r>
      <w:r w:rsidRPr="00A02526">
        <w:rPr>
          <w:rFonts w:ascii="Arial" w:hAnsi="Arial" w:cs="Arial"/>
          <w:sz w:val="21"/>
          <w:szCs w:val="21"/>
        </w:rPr>
        <w:t>Anexo I – do</w:t>
      </w:r>
      <w:r w:rsidRPr="00A02526">
        <w:rPr>
          <w:rFonts w:ascii="Arial" w:hAnsi="Arial" w:cs="Arial"/>
          <w:spacing w:val="1"/>
          <w:sz w:val="21"/>
          <w:szCs w:val="21"/>
        </w:rPr>
        <w:t xml:space="preserve"> </w:t>
      </w:r>
      <w:r w:rsidRPr="00A02526">
        <w:rPr>
          <w:rFonts w:ascii="Arial" w:hAnsi="Arial" w:cs="Arial"/>
          <w:sz w:val="21"/>
          <w:szCs w:val="21"/>
        </w:rPr>
        <w:t>Edital da licitação.</w:t>
      </w:r>
    </w:p>
    <w:p w14:paraId="62B50573" w14:textId="77777777" w:rsidR="00340E22" w:rsidRPr="00A02526" w:rsidRDefault="00340E22" w:rsidP="00340E22">
      <w:pPr>
        <w:shd w:val="clear" w:color="auto" w:fill="00B050"/>
        <w:spacing w:line="276" w:lineRule="auto"/>
        <w:ind w:left="726" w:right="357"/>
        <w:jc w:val="both"/>
        <w:rPr>
          <w:rFonts w:ascii="Arial" w:hAnsi="Arial" w:cs="Arial"/>
          <w:b/>
          <w:bCs/>
          <w:sz w:val="21"/>
          <w:szCs w:val="21"/>
        </w:rPr>
      </w:pPr>
      <w:r w:rsidRPr="00A02526">
        <w:rPr>
          <w:rFonts w:ascii="Arial" w:hAnsi="Arial" w:cs="Arial"/>
          <w:b/>
          <w:bCs/>
          <w:sz w:val="21"/>
          <w:szCs w:val="21"/>
        </w:rPr>
        <w:t xml:space="preserve">CLÁUSULA OITAVA – DA SUBCONTRATAÇÃO </w:t>
      </w:r>
    </w:p>
    <w:p w14:paraId="559EFDC5" w14:textId="77777777" w:rsidR="00340E22" w:rsidRPr="00A02526" w:rsidRDefault="00340E22" w:rsidP="00375028">
      <w:pPr>
        <w:spacing w:line="276" w:lineRule="auto"/>
        <w:ind w:right="359"/>
        <w:jc w:val="both"/>
        <w:rPr>
          <w:rFonts w:ascii="Arial" w:hAnsi="Arial" w:cs="Arial"/>
          <w:sz w:val="21"/>
          <w:szCs w:val="21"/>
        </w:rPr>
      </w:pPr>
      <w:r w:rsidRPr="00A02526">
        <w:rPr>
          <w:rFonts w:ascii="Arial" w:hAnsi="Arial" w:cs="Arial"/>
          <w:sz w:val="21"/>
          <w:szCs w:val="21"/>
        </w:rPr>
        <w:t>8.1. Não será admitida a subcontratação do objeto contratual.</w:t>
      </w:r>
    </w:p>
    <w:p w14:paraId="4F7A451C" w14:textId="77777777" w:rsidR="00340E22" w:rsidRPr="00A02526" w:rsidRDefault="00340E22" w:rsidP="00340E22">
      <w:pPr>
        <w:spacing w:line="276" w:lineRule="auto"/>
        <w:ind w:left="728" w:right="359"/>
        <w:jc w:val="both"/>
        <w:rPr>
          <w:rFonts w:ascii="Arial" w:hAnsi="Arial" w:cs="Arial"/>
          <w:sz w:val="21"/>
          <w:szCs w:val="21"/>
          <w:u w:val="single"/>
        </w:rPr>
      </w:pPr>
    </w:p>
    <w:p w14:paraId="20BA1525" w14:textId="77777777" w:rsidR="00340E22" w:rsidRPr="00A02526" w:rsidRDefault="00340E22" w:rsidP="00340E22">
      <w:pPr>
        <w:shd w:val="clear" w:color="auto" w:fill="00B050"/>
        <w:spacing w:line="276" w:lineRule="auto"/>
        <w:ind w:left="726" w:right="357"/>
        <w:jc w:val="both"/>
        <w:rPr>
          <w:rFonts w:ascii="Arial" w:hAnsi="Arial" w:cs="Arial"/>
          <w:b/>
          <w:bCs/>
          <w:sz w:val="21"/>
          <w:szCs w:val="21"/>
        </w:rPr>
      </w:pPr>
      <w:r w:rsidRPr="00A02526">
        <w:rPr>
          <w:rFonts w:ascii="Arial" w:hAnsi="Arial" w:cs="Arial"/>
          <w:b/>
          <w:bCs/>
          <w:sz w:val="21"/>
          <w:szCs w:val="21"/>
        </w:rPr>
        <w:t>CLÁUSULA NONA - CONDIÇÕES DE EXECUÇÃO DO OBJETO</w:t>
      </w:r>
    </w:p>
    <w:p w14:paraId="68BC1CB5" w14:textId="3E513105" w:rsidR="00340E22" w:rsidRPr="00A02526" w:rsidRDefault="00340E22" w:rsidP="00375028">
      <w:pPr>
        <w:spacing w:line="276" w:lineRule="auto"/>
        <w:ind w:right="359"/>
        <w:jc w:val="both"/>
        <w:rPr>
          <w:rFonts w:ascii="Arial" w:hAnsi="Arial" w:cs="Arial"/>
          <w:sz w:val="21"/>
          <w:szCs w:val="21"/>
        </w:rPr>
      </w:pPr>
      <w:r w:rsidRPr="00A02526">
        <w:rPr>
          <w:rFonts w:ascii="Arial" w:hAnsi="Arial" w:cs="Arial"/>
          <w:sz w:val="21"/>
          <w:szCs w:val="21"/>
        </w:rPr>
        <w:t>9.1. O Contratante deverá seguir rigorosamente as normas e padrões estabelecidos na legislação sobre a natureza do objeto, bem como, diligenciar para que os itens entregues sejam de qualidade.</w:t>
      </w:r>
    </w:p>
    <w:p w14:paraId="13A63F5F" w14:textId="77777777" w:rsidR="00340E22" w:rsidRPr="00A02526" w:rsidRDefault="00340E22" w:rsidP="00375028">
      <w:pPr>
        <w:spacing w:line="276" w:lineRule="auto"/>
        <w:ind w:right="359"/>
        <w:jc w:val="both"/>
        <w:rPr>
          <w:rFonts w:ascii="Arial" w:hAnsi="Arial" w:cs="Arial"/>
          <w:sz w:val="21"/>
          <w:szCs w:val="21"/>
        </w:rPr>
      </w:pPr>
      <w:r w:rsidRPr="00A02526">
        <w:rPr>
          <w:rFonts w:ascii="Arial" w:hAnsi="Arial" w:cs="Arial"/>
          <w:sz w:val="21"/>
          <w:szCs w:val="21"/>
        </w:rPr>
        <w:t>9.2. O</w:t>
      </w:r>
      <w:r w:rsidRPr="00A02526">
        <w:rPr>
          <w:rFonts w:ascii="Arial" w:hAnsi="Arial" w:cs="Arial"/>
          <w:spacing w:val="1"/>
          <w:sz w:val="21"/>
          <w:szCs w:val="21"/>
        </w:rPr>
        <w:t xml:space="preserve"> </w:t>
      </w:r>
      <w:r w:rsidRPr="00A02526">
        <w:rPr>
          <w:rFonts w:ascii="Arial" w:hAnsi="Arial" w:cs="Arial"/>
          <w:sz w:val="21"/>
          <w:szCs w:val="21"/>
        </w:rPr>
        <w:t>objeto</w:t>
      </w:r>
      <w:r w:rsidRPr="00A02526">
        <w:rPr>
          <w:rFonts w:ascii="Arial" w:hAnsi="Arial" w:cs="Arial"/>
          <w:spacing w:val="1"/>
          <w:sz w:val="21"/>
          <w:szCs w:val="21"/>
        </w:rPr>
        <w:t xml:space="preserve"> </w:t>
      </w:r>
      <w:r w:rsidRPr="00A02526">
        <w:rPr>
          <w:rFonts w:ascii="Arial" w:hAnsi="Arial" w:cs="Arial"/>
          <w:sz w:val="21"/>
          <w:szCs w:val="21"/>
        </w:rPr>
        <w:t>deverá</w:t>
      </w:r>
      <w:r w:rsidRPr="00A02526">
        <w:rPr>
          <w:rFonts w:ascii="Arial" w:hAnsi="Arial" w:cs="Arial"/>
          <w:spacing w:val="1"/>
          <w:sz w:val="21"/>
          <w:szCs w:val="21"/>
        </w:rPr>
        <w:t xml:space="preserve"> </w:t>
      </w:r>
      <w:r w:rsidRPr="00A02526">
        <w:rPr>
          <w:rFonts w:ascii="Arial" w:hAnsi="Arial" w:cs="Arial"/>
          <w:sz w:val="21"/>
          <w:szCs w:val="21"/>
        </w:rPr>
        <w:t>ser</w:t>
      </w:r>
      <w:r w:rsidRPr="00A02526">
        <w:rPr>
          <w:rFonts w:ascii="Arial" w:hAnsi="Arial" w:cs="Arial"/>
          <w:spacing w:val="1"/>
          <w:sz w:val="21"/>
          <w:szCs w:val="21"/>
        </w:rPr>
        <w:t xml:space="preserve"> </w:t>
      </w:r>
      <w:r w:rsidRPr="00A02526">
        <w:rPr>
          <w:rFonts w:ascii="Arial" w:hAnsi="Arial" w:cs="Arial"/>
          <w:sz w:val="21"/>
          <w:szCs w:val="21"/>
        </w:rPr>
        <w:t>executado</w:t>
      </w:r>
      <w:r w:rsidRPr="00A02526">
        <w:rPr>
          <w:rFonts w:ascii="Arial" w:hAnsi="Arial" w:cs="Arial"/>
          <w:spacing w:val="1"/>
          <w:sz w:val="21"/>
          <w:szCs w:val="21"/>
        </w:rPr>
        <w:t xml:space="preserve"> </w:t>
      </w:r>
      <w:r w:rsidRPr="00A02526">
        <w:rPr>
          <w:rFonts w:ascii="Arial" w:hAnsi="Arial" w:cs="Arial"/>
          <w:sz w:val="21"/>
          <w:szCs w:val="21"/>
        </w:rPr>
        <w:t>totalmente</w:t>
      </w:r>
      <w:r w:rsidRPr="00A02526">
        <w:rPr>
          <w:rFonts w:ascii="Arial" w:hAnsi="Arial" w:cs="Arial"/>
          <w:spacing w:val="1"/>
          <w:sz w:val="21"/>
          <w:szCs w:val="21"/>
        </w:rPr>
        <w:t xml:space="preserve"> </w:t>
      </w:r>
      <w:r w:rsidRPr="00A02526">
        <w:rPr>
          <w:rFonts w:ascii="Arial" w:hAnsi="Arial" w:cs="Arial"/>
          <w:sz w:val="21"/>
          <w:szCs w:val="21"/>
        </w:rPr>
        <w:t>conforme</w:t>
      </w:r>
      <w:r w:rsidRPr="00A02526">
        <w:rPr>
          <w:rFonts w:ascii="Arial" w:hAnsi="Arial" w:cs="Arial"/>
          <w:spacing w:val="1"/>
          <w:sz w:val="21"/>
          <w:szCs w:val="21"/>
        </w:rPr>
        <w:t xml:space="preserve"> </w:t>
      </w:r>
      <w:r w:rsidRPr="00A02526">
        <w:rPr>
          <w:rFonts w:ascii="Arial" w:hAnsi="Arial" w:cs="Arial"/>
          <w:sz w:val="21"/>
          <w:szCs w:val="21"/>
        </w:rPr>
        <w:t>descrito</w:t>
      </w:r>
      <w:r w:rsidRPr="00A02526">
        <w:rPr>
          <w:rFonts w:ascii="Arial" w:hAnsi="Arial" w:cs="Arial"/>
          <w:spacing w:val="1"/>
          <w:sz w:val="21"/>
          <w:szCs w:val="21"/>
        </w:rPr>
        <w:t xml:space="preserve"> </w:t>
      </w:r>
      <w:r w:rsidRPr="00A02526">
        <w:rPr>
          <w:rFonts w:ascii="Arial" w:hAnsi="Arial" w:cs="Arial"/>
          <w:sz w:val="21"/>
          <w:szCs w:val="21"/>
        </w:rPr>
        <w:t>no</w:t>
      </w:r>
      <w:r w:rsidRPr="00A02526">
        <w:rPr>
          <w:rFonts w:ascii="Arial" w:hAnsi="Arial" w:cs="Arial"/>
          <w:spacing w:val="1"/>
          <w:sz w:val="21"/>
          <w:szCs w:val="21"/>
        </w:rPr>
        <w:t xml:space="preserve"> Termo de Referência </w:t>
      </w:r>
      <w:r w:rsidRPr="00A02526">
        <w:rPr>
          <w:rFonts w:ascii="Arial" w:hAnsi="Arial" w:cs="Arial"/>
          <w:sz w:val="21"/>
          <w:szCs w:val="21"/>
        </w:rPr>
        <w:t>–</w:t>
      </w:r>
      <w:r w:rsidRPr="00A02526">
        <w:rPr>
          <w:rFonts w:ascii="Arial" w:hAnsi="Arial" w:cs="Arial"/>
          <w:spacing w:val="1"/>
          <w:sz w:val="21"/>
          <w:szCs w:val="21"/>
        </w:rPr>
        <w:t xml:space="preserve"> </w:t>
      </w:r>
      <w:r w:rsidRPr="00A02526">
        <w:rPr>
          <w:rFonts w:ascii="Arial" w:hAnsi="Arial" w:cs="Arial"/>
          <w:sz w:val="21"/>
          <w:szCs w:val="21"/>
        </w:rPr>
        <w:t>Anexo I – do</w:t>
      </w:r>
      <w:r w:rsidRPr="00A02526">
        <w:rPr>
          <w:rFonts w:ascii="Arial" w:hAnsi="Arial" w:cs="Arial"/>
          <w:spacing w:val="1"/>
          <w:sz w:val="21"/>
          <w:szCs w:val="21"/>
        </w:rPr>
        <w:t xml:space="preserve"> </w:t>
      </w:r>
      <w:r w:rsidRPr="00A02526">
        <w:rPr>
          <w:rFonts w:ascii="Arial" w:hAnsi="Arial" w:cs="Arial"/>
          <w:sz w:val="21"/>
          <w:szCs w:val="21"/>
        </w:rPr>
        <w:t>Edital do Pregão Eletrônico n.º ___/___,</w:t>
      </w:r>
      <w:r w:rsidRPr="00A02526">
        <w:rPr>
          <w:rFonts w:ascii="Arial" w:hAnsi="Arial" w:cs="Arial"/>
          <w:spacing w:val="1"/>
          <w:sz w:val="21"/>
          <w:szCs w:val="21"/>
        </w:rPr>
        <w:t xml:space="preserve"> </w:t>
      </w:r>
      <w:r w:rsidRPr="00A02526">
        <w:rPr>
          <w:rFonts w:ascii="Arial" w:hAnsi="Arial" w:cs="Arial"/>
          <w:sz w:val="21"/>
          <w:szCs w:val="21"/>
        </w:rPr>
        <w:t>independente</w:t>
      </w:r>
      <w:r w:rsidRPr="00A02526">
        <w:rPr>
          <w:rFonts w:ascii="Arial" w:hAnsi="Arial" w:cs="Arial"/>
          <w:spacing w:val="-1"/>
          <w:sz w:val="21"/>
          <w:szCs w:val="21"/>
        </w:rPr>
        <w:t xml:space="preserve"> </w:t>
      </w:r>
      <w:r w:rsidRPr="00A02526">
        <w:rPr>
          <w:rFonts w:ascii="Arial" w:hAnsi="Arial" w:cs="Arial"/>
          <w:sz w:val="21"/>
          <w:szCs w:val="21"/>
        </w:rPr>
        <w:t>de</w:t>
      </w:r>
      <w:r w:rsidRPr="00A02526">
        <w:rPr>
          <w:rFonts w:ascii="Arial" w:hAnsi="Arial" w:cs="Arial"/>
          <w:spacing w:val="-1"/>
          <w:sz w:val="21"/>
          <w:szCs w:val="21"/>
        </w:rPr>
        <w:t xml:space="preserve"> </w:t>
      </w:r>
      <w:r w:rsidRPr="00A02526">
        <w:rPr>
          <w:rFonts w:ascii="Arial" w:hAnsi="Arial" w:cs="Arial"/>
          <w:sz w:val="21"/>
          <w:szCs w:val="21"/>
        </w:rPr>
        <w:t>transcrição destas informações.</w:t>
      </w:r>
    </w:p>
    <w:p w14:paraId="6BD9DD66" w14:textId="77777777" w:rsidR="00340E22" w:rsidRPr="00A02526" w:rsidRDefault="00340E22" w:rsidP="00340E22">
      <w:pPr>
        <w:spacing w:line="276" w:lineRule="auto"/>
        <w:ind w:left="714" w:right="331"/>
        <w:jc w:val="both"/>
        <w:rPr>
          <w:rFonts w:ascii="Arial" w:hAnsi="Arial" w:cs="Arial"/>
          <w:sz w:val="21"/>
          <w:szCs w:val="21"/>
        </w:rPr>
      </w:pPr>
    </w:p>
    <w:p w14:paraId="200F939C" w14:textId="77777777" w:rsidR="00340E22" w:rsidRPr="00A02526" w:rsidRDefault="00340E22" w:rsidP="00340E22">
      <w:pPr>
        <w:shd w:val="clear" w:color="auto" w:fill="00B050"/>
        <w:spacing w:line="276" w:lineRule="auto"/>
        <w:ind w:left="714" w:right="329"/>
        <w:jc w:val="both"/>
        <w:rPr>
          <w:rFonts w:ascii="Arial" w:hAnsi="Arial" w:cs="Arial"/>
          <w:b/>
          <w:sz w:val="21"/>
          <w:szCs w:val="21"/>
        </w:rPr>
      </w:pPr>
      <w:r w:rsidRPr="00A02526">
        <w:rPr>
          <w:rFonts w:ascii="Arial" w:hAnsi="Arial" w:cs="Arial"/>
          <w:b/>
          <w:sz w:val="21"/>
          <w:szCs w:val="21"/>
        </w:rPr>
        <w:t>CLÁUSULA DÉCIMA – DAS OBRIGAÇÕES DA CONTRATADA</w:t>
      </w:r>
    </w:p>
    <w:p w14:paraId="109E7D66" w14:textId="77777777" w:rsidR="00340E22" w:rsidRPr="00A02526" w:rsidRDefault="00340E22" w:rsidP="00375028">
      <w:pPr>
        <w:spacing w:line="276" w:lineRule="auto"/>
        <w:ind w:right="329"/>
        <w:jc w:val="both"/>
        <w:rPr>
          <w:rFonts w:ascii="Arial" w:hAnsi="Arial" w:cs="Arial"/>
          <w:sz w:val="21"/>
          <w:szCs w:val="21"/>
        </w:rPr>
      </w:pPr>
      <w:r w:rsidRPr="00A02526">
        <w:rPr>
          <w:rFonts w:ascii="Arial" w:hAnsi="Arial" w:cs="Arial"/>
          <w:sz w:val="21"/>
          <w:szCs w:val="21"/>
        </w:rPr>
        <w:t xml:space="preserve">10.1. A Contratada deve cumprir todas as obrigações constantes deste Contrato, e do Edital da licitação e seus Anexos, assumindo como exclusivamente seus os riscos e as despesas </w:t>
      </w:r>
      <w:r w:rsidRPr="00A02526">
        <w:rPr>
          <w:rFonts w:ascii="Arial" w:hAnsi="Arial" w:cs="Arial"/>
          <w:sz w:val="21"/>
          <w:szCs w:val="21"/>
        </w:rPr>
        <w:lastRenderedPageBreak/>
        <w:t>decorrentes da boa e perfeita execução do objeto, observando, ainda, as obrigações a seguir dispostas:</w:t>
      </w:r>
    </w:p>
    <w:p w14:paraId="2B3D6E99" w14:textId="77777777" w:rsidR="00340E22" w:rsidRPr="00A02526" w:rsidRDefault="00340E22" w:rsidP="00375028">
      <w:pPr>
        <w:pStyle w:val="Normal9"/>
        <w:spacing w:line="276" w:lineRule="auto"/>
        <w:ind w:right="329"/>
        <w:rPr>
          <w:rFonts w:ascii="Arial" w:hAnsi="Arial" w:cs="Arial"/>
          <w:sz w:val="21"/>
          <w:szCs w:val="21"/>
        </w:rPr>
      </w:pPr>
      <w:r w:rsidRPr="00A02526">
        <w:rPr>
          <w:rFonts w:ascii="Arial" w:hAnsi="Arial" w:cs="Arial"/>
          <w:sz w:val="21"/>
          <w:szCs w:val="21"/>
        </w:rPr>
        <w:t>I- A Contratada compromete-se a entregar o objeto contratual, no prazo máximo previsto no Termo de Referência – Anexo I – do Edital do Pregão Eletrônico n.º ___/___.</w:t>
      </w:r>
    </w:p>
    <w:p w14:paraId="6EC8B46D" w14:textId="77777777" w:rsidR="00340E22" w:rsidRPr="00A02526" w:rsidRDefault="00340E22" w:rsidP="00375028">
      <w:pPr>
        <w:pStyle w:val="Normal9"/>
        <w:spacing w:line="276" w:lineRule="auto"/>
        <w:ind w:right="329"/>
        <w:rPr>
          <w:rFonts w:ascii="Arial" w:hAnsi="Arial" w:cs="Arial"/>
          <w:sz w:val="21"/>
          <w:szCs w:val="21"/>
        </w:rPr>
      </w:pPr>
      <w:r w:rsidRPr="00A02526">
        <w:rPr>
          <w:rFonts w:ascii="Arial" w:hAnsi="Arial" w:cs="Arial"/>
          <w:sz w:val="21"/>
          <w:szCs w:val="21"/>
        </w:rPr>
        <w:t>II- Não transferir, subcontratar, ou ceder, total ou parcialmente, a qualquer título os direitos e obrigações decorrentes da adjudicação;</w:t>
      </w:r>
    </w:p>
    <w:p w14:paraId="24BEB96D" w14:textId="77777777" w:rsidR="00340E22" w:rsidRPr="00A02526" w:rsidRDefault="00340E22" w:rsidP="00375028">
      <w:pPr>
        <w:spacing w:line="276" w:lineRule="auto"/>
        <w:ind w:right="329"/>
        <w:jc w:val="both"/>
        <w:rPr>
          <w:rFonts w:ascii="Arial" w:hAnsi="Arial" w:cs="Arial"/>
          <w:sz w:val="21"/>
          <w:szCs w:val="21"/>
        </w:rPr>
      </w:pPr>
      <w:r w:rsidRPr="00A02526">
        <w:rPr>
          <w:rFonts w:ascii="Arial" w:hAnsi="Arial" w:cs="Arial"/>
          <w:sz w:val="21"/>
          <w:szCs w:val="21"/>
        </w:rPr>
        <w:t>III- Manter preposto aceito pela Administração para representá-lo na execução do contrato. A indicação ou a manutenção do preposto da empresa poderá ser recusada pelo Contratante, desde que devidamente justificada, devendo a empresa designar outro para o exercício da atividade.</w:t>
      </w:r>
    </w:p>
    <w:p w14:paraId="43DC5FF1" w14:textId="77777777" w:rsidR="00340E22" w:rsidRPr="00A02526" w:rsidRDefault="00340E22" w:rsidP="00375028">
      <w:pPr>
        <w:spacing w:line="276" w:lineRule="auto"/>
        <w:ind w:right="329"/>
        <w:jc w:val="both"/>
        <w:rPr>
          <w:rFonts w:ascii="Arial" w:hAnsi="Arial" w:cs="Arial"/>
          <w:sz w:val="21"/>
          <w:szCs w:val="21"/>
        </w:rPr>
      </w:pPr>
      <w:r w:rsidRPr="00A02526">
        <w:rPr>
          <w:rFonts w:ascii="Arial" w:hAnsi="Arial" w:cs="Arial"/>
          <w:sz w:val="21"/>
          <w:szCs w:val="21"/>
        </w:rPr>
        <w:t>IV- Atender às determinações regulares emitidas pelo fiscal do Contrato ou autoridade superior (art. 137, II);</w:t>
      </w:r>
    </w:p>
    <w:p w14:paraId="7859761E" w14:textId="77777777" w:rsidR="00340E22" w:rsidRPr="00A02526" w:rsidRDefault="00340E22" w:rsidP="00375028">
      <w:pPr>
        <w:spacing w:line="276" w:lineRule="auto"/>
        <w:ind w:right="329"/>
        <w:jc w:val="both"/>
        <w:rPr>
          <w:rFonts w:ascii="Arial" w:hAnsi="Arial" w:cs="Arial"/>
          <w:sz w:val="21"/>
          <w:szCs w:val="21"/>
        </w:rPr>
      </w:pPr>
      <w:r w:rsidRPr="00A02526">
        <w:rPr>
          <w:rFonts w:ascii="Arial" w:hAnsi="Arial" w:cs="Arial"/>
          <w:sz w:val="21"/>
          <w:szCs w:val="21"/>
        </w:rPr>
        <w:t>V- Alocar os empregados necessários, com habilitação e conhecimento adequados, ao perfeito cumprimento das cláusulas deste Contrato, fornecendo os veículos demandados, cuja quantidade, qualidade e tecnologia deverão atender às recomendações de boa técnica e a legislação de regência;</w:t>
      </w:r>
    </w:p>
    <w:p w14:paraId="1B154760" w14:textId="77777777" w:rsidR="00340E22" w:rsidRPr="00A02526" w:rsidRDefault="00340E22" w:rsidP="00375028">
      <w:pPr>
        <w:spacing w:line="276" w:lineRule="auto"/>
        <w:ind w:right="329"/>
        <w:jc w:val="both"/>
        <w:rPr>
          <w:rFonts w:ascii="Arial" w:hAnsi="Arial" w:cs="Arial"/>
          <w:sz w:val="21"/>
          <w:szCs w:val="21"/>
        </w:rPr>
      </w:pPr>
      <w:r w:rsidRPr="00A02526">
        <w:rPr>
          <w:rFonts w:ascii="Arial" w:hAnsi="Arial" w:cs="Arial"/>
          <w:bCs/>
          <w:sz w:val="21"/>
          <w:szCs w:val="21"/>
        </w:rPr>
        <w:t>VI- Responsabilizar</w:t>
      </w:r>
      <w:r w:rsidRPr="00A02526">
        <w:rPr>
          <w:rFonts w:ascii="Arial" w:hAnsi="Arial" w:cs="Arial"/>
          <w:sz w:val="21"/>
          <w:szCs w:val="21"/>
        </w:rPr>
        <w:t>-se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1A5FE5B3" w14:textId="77777777" w:rsidR="00340E22" w:rsidRPr="00A02526" w:rsidRDefault="00340E22" w:rsidP="00375028">
      <w:pPr>
        <w:spacing w:line="276" w:lineRule="auto"/>
        <w:ind w:right="329"/>
        <w:jc w:val="both"/>
        <w:rPr>
          <w:rFonts w:ascii="Arial" w:hAnsi="Arial" w:cs="Arial"/>
          <w:sz w:val="21"/>
          <w:szCs w:val="21"/>
        </w:rPr>
      </w:pPr>
      <w:r w:rsidRPr="00A02526">
        <w:rPr>
          <w:rFonts w:ascii="Arial" w:hAnsi="Arial" w:cs="Arial"/>
          <w:sz w:val="21"/>
          <w:szCs w:val="21"/>
        </w:rPr>
        <w:t>VII- Não contratar, durante a vigência do contrato, cônjuge, companheiro ou parente em linha reta, colateral ou por afinidade, até o terceiro grau, de dirigente do Contratante, do Fiscal ou do Gestor do Contrato, nos termos do artigo 48, parágrafo único, da Lei nº 14.133, de 2021;</w:t>
      </w:r>
    </w:p>
    <w:p w14:paraId="6BFBC3DD" w14:textId="77777777" w:rsidR="00340E22" w:rsidRPr="00A02526" w:rsidRDefault="00340E22" w:rsidP="00375028">
      <w:pPr>
        <w:spacing w:line="276" w:lineRule="auto"/>
        <w:ind w:right="329"/>
        <w:jc w:val="both"/>
        <w:rPr>
          <w:rFonts w:ascii="Arial" w:hAnsi="Arial" w:cs="Arial"/>
          <w:sz w:val="21"/>
          <w:szCs w:val="21"/>
        </w:rPr>
      </w:pPr>
      <w:r w:rsidRPr="00A02526">
        <w:rPr>
          <w:rFonts w:ascii="Arial" w:hAnsi="Arial" w:cs="Arial"/>
          <w:sz w:val="21"/>
          <w:szCs w:val="21"/>
        </w:rPr>
        <w:t xml:space="preserve">VIII- 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3495EC33" w14:textId="77777777" w:rsidR="00340E22" w:rsidRPr="00A02526" w:rsidRDefault="00340E22" w:rsidP="00375028">
      <w:pPr>
        <w:spacing w:line="276" w:lineRule="auto"/>
        <w:ind w:right="329"/>
        <w:jc w:val="both"/>
        <w:rPr>
          <w:rFonts w:ascii="Arial" w:hAnsi="Arial" w:cs="Arial"/>
          <w:sz w:val="21"/>
          <w:szCs w:val="21"/>
        </w:rPr>
      </w:pPr>
      <w:r w:rsidRPr="00A02526">
        <w:rPr>
          <w:rFonts w:ascii="Arial" w:hAnsi="Arial" w:cs="Arial"/>
          <w:sz w:val="21"/>
          <w:szCs w:val="21"/>
        </w:rPr>
        <w:t>IX- Comunicar ao Fiscal do contrato, no prazo de 24 (vinte e quatro) horas, qualquer ocorrência anormal ou acidente que se verifique na execução contratual.</w:t>
      </w:r>
    </w:p>
    <w:p w14:paraId="76931E31" w14:textId="77777777" w:rsidR="00340E22" w:rsidRPr="00A02526" w:rsidRDefault="00340E22" w:rsidP="00375028">
      <w:pPr>
        <w:spacing w:line="276" w:lineRule="auto"/>
        <w:ind w:right="329"/>
        <w:jc w:val="both"/>
        <w:rPr>
          <w:rFonts w:ascii="Arial" w:hAnsi="Arial" w:cs="Arial"/>
          <w:sz w:val="21"/>
          <w:szCs w:val="21"/>
        </w:rPr>
      </w:pPr>
      <w:r w:rsidRPr="00A02526">
        <w:rPr>
          <w:rFonts w:ascii="Arial" w:hAnsi="Arial" w:cs="Arial"/>
          <w:sz w:val="21"/>
          <w:szCs w:val="21"/>
        </w:rPr>
        <w:t>X- Providenciar a imediata correção das deficiências e/ou irregularidades apontadas pelo responsável pelo recebimento;</w:t>
      </w:r>
    </w:p>
    <w:p w14:paraId="04FA2A73" w14:textId="77777777" w:rsidR="00340E22" w:rsidRPr="00A02526" w:rsidRDefault="00340E22" w:rsidP="00375028">
      <w:pPr>
        <w:spacing w:line="276" w:lineRule="auto"/>
        <w:ind w:right="329"/>
        <w:jc w:val="both"/>
        <w:rPr>
          <w:rFonts w:ascii="Arial" w:hAnsi="Arial" w:cs="Arial"/>
          <w:sz w:val="21"/>
          <w:szCs w:val="21"/>
        </w:rPr>
      </w:pPr>
      <w:r w:rsidRPr="00A02526">
        <w:rPr>
          <w:rFonts w:ascii="Arial" w:hAnsi="Arial" w:cs="Arial"/>
          <w:sz w:val="21"/>
          <w:szCs w:val="21"/>
        </w:rPr>
        <w:t>XI- Prestar todo esclarecimento ou informação solicitada pelo Contratante ou por seus prepostos, garantindo-lhes o acesso, a qualquer tempo, ao local dos trabalhos, bem como aos documentos relativos à execução do objeto.</w:t>
      </w:r>
    </w:p>
    <w:p w14:paraId="0C3B3FF1" w14:textId="77777777" w:rsidR="00340E22" w:rsidRPr="00A02526" w:rsidRDefault="00340E22" w:rsidP="00375028">
      <w:pPr>
        <w:spacing w:line="276" w:lineRule="auto"/>
        <w:ind w:right="329"/>
        <w:jc w:val="both"/>
        <w:rPr>
          <w:rFonts w:ascii="Arial" w:hAnsi="Arial" w:cs="Arial"/>
          <w:sz w:val="21"/>
          <w:szCs w:val="21"/>
        </w:rPr>
      </w:pPr>
      <w:r w:rsidRPr="00A02526">
        <w:rPr>
          <w:rFonts w:ascii="Arial" w:hAnsi="Arial" w:cs="Arial"/>
          <w:sz w:val="21"/>
          <w:szCs w:val="21"/>
        </w:rPr>
        <w:t>XII- Paralisar, por determinação do Contratante, qualquer atividade que não esteja sendo executada de acordo com a boa técnica ou que ponha em risco a segurança de pessoas ou bens de terceiros.</w:t>
      </w:r>
    </w:p>
    <w:p w14:paraId="5810C2F0" w14:textId="77777777" w:rsidR="00340E22" w:rsidRPr="00A02526" w:rsidRDefault="00340E22" w:rsidP="00375028">
      <w:pPr>
        <w:spacing w:line="276" w:lineRule="auto"/>
        <w:ind w:right="329"/>
        <w:jc w:val="both"/>
        <w:rPr>
          <w:rFonts w:ascii="Arial" w:hAnsi="Arial" w:cs="Arial"/>
          <w:sz w:val="21"/>
          <w:szCs w:val="21"/>
        </w:rPr>
      </w:pPr>
      <w:r w:rsidRPr="00A02526">
        <w:rPr>
          <w:rFonts w:ascii="Arial" w:hAnsi="Arial" w:cs="Arial"/>
          <w:sz w:val="21"/>
          <w:szCs w:val="21"/>
        </w:rPr>
        <w:t>XIII- Não permitir a utilização de qualquer trabalho do menor de dezesseis anos, exceto na condição de aprendiz para os maiores de quatorze anos, nem permitir a utilização do trabalho do menor de dezoito anos em trabalho noturno, perigoso ou insalubre;</w:t>
      </w:r>
    </w:p>
    <w:p w14:paraId="1613487B" w14:textId="77777777" w:rsidR="00340E22" w:rsidRPr="00A02526" w:rsidRDefault="00340E22" w:rsidP="00375028">
      <w:pPr>
        <w:spacing w:line="276" w:lineRule="auto"/>
        <w:ind w:right="329"/>
        <w:jc w:val="both"/>
        <w:rPr>
          <w:rFonts w:ascii="Arial" w:hAnsi="Arial" w:cs="Arial"/>
          <w:b/>
          <w:bCs/>
          <w:sz w:val="21"/>
          <w:szCs w:val="21"/>
        </w:rPr>
      </w:pPr>
      <w:r w:rsidRPr="00A02526">
        <w:rPr>
          <w:rFonts w:ascii="Arial" w:hAnsi="Arial" w:cs="Arial"/>
          <w:sz w:val="21"/>
          <w:szCs w:val="21"/>
        </w:rPr>
        <w:lastRenderedPageBreak/>
        <w:t>XIV- Cumprir, durante todo o período de execução do contrato, a reserva de cargos prevista em lei para pessoa com deficiência, para reabilitado da Previdência Social ou para aprendiz, bem como as reservas de cargos previstas na legislação (art. 116);</w:t>
      </w:r>
    </w:p>
    <w:p w14:paraId="7CD0619C" w14:textId="77777777" w:rsidR="00340E22" w:rsidRPr="00A02526" w:rsidRDefault="00340E22" w:rsidP="00375028">
      <w:pPr>
        <w:spacing w:line="276" w:lineRule="auto"/>
        <w:ind w:right="329"/>
        <w:jc w:val="both"/>
        <w:rPr>
          <w:rFonts w:ascii="Arial" w:hAnsi="Arial" w:cs="Arial"/>
          <w:sz w:val="21"/>
          <w:szCs w:val="21"/>
        </w:rPr>
      </w:pPr>
      <w:r w:rsidRPr="00A02526">
        <w:rPr>
          <w:rFonts w:ascii="Arial" w:hAnsi="Arial" w:cs="Arial"/>
          <w:sz w:val="21"/>
          <w:szCs w:val="21"/>
        </w:rPr>
        <w:t>XV- Comprovar a reserva de cargos a que se refere a cláusula acima, no prazo fixado pelo fiscal do contrato, com a indicação dos empregados que preencheram as referidas vagas (art. 116, parágrafo único);</w:t>
      </w:r>
    </w:p>
    <w:p w14:paraId="613D9016" w14:textId="77777777" w:rsidR="00340E22" w:rsidRPr="00A02526" w:rsidRDefault="00340E22" w:rsidP="00375028">
      <w:pPr>
        <w:spacing w:line="276" w:lineRule="auto"/>
        <w:ind w:right="329"/>
        <w:jc w:val="both"/>
        <w:rPr>
          <w:rFonts w:ascii="Arial" w:hAnsi="Arial" w:cs="Arial"/>
          <w:sz w:val="21"/>
          <w:szCs w:val="21"/>
        </w:rPr>
      </w:pPr>
      <w:r w:rsidRPr="00A02526">
        <w:rPr>
          <w:rFonts w:ascii="Arial" w:hAnsi="Arial" w:cs="Arial"/>
          <w:sz w:val="21"/>
          <w:szCs w:val="21"/>
        </w:rPr>
        <w:t xml:space="preserve">XVI- Manter durante toda a vigência do contrato, em compatibilidade com as obrigações assumidas, todas as condições exigidas para habilitação na licitação; </w:t>
      </w:r>
    </w:p>
    <w:p w14:paraId="11CD83EC" w14:textId="77777777" w:rsidR="00340E22" w:rsidRPr="00A02526" w:rsidRDefault="00340E22" w:rsidP="00375028">
      <w:pPr>
        <w:spacing w:line="276" w:lineRule="auto"/>
        <w:ind w:right="329"/>
        <w:jc w:val="both"/>
        <w:rPr>
          <w:rFonts w:ascii="Arial" w:hAnsi="Arial" w:cs="Arial"/>
          <w:sz w:val="21"/>
          <w:szCs w:val="21"/>
        </w:rPr>
      </w:pPr>
      <w:r w:rsidRPr="00A02526">
        <w:rPr>
          <w:rFonts w:ascii="Arial" w:hAnsi="Arial" w:cs="Arial"/>
          <w:sz w:val="21"/>
          <w:szCs w:val="21"/>
        </w:rPr>
        <w:t>XVII-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144AA5BE" w14:textId="77777777" w:rsidR="00340E22" w:rsidRPr="00A02526" w:rsidRDefault="00340E22" w:rsidP="00375028">
      <w:pPr>
        <w:spacing w:line="276" w:lineRule="auto"/>
        <w:ind w:right="329"/>
        <w:jc w:val="both"/>
        <w:rPr>
          <w:rFonts w:ascii="Arial" w:hAnsi="Arial" w:cs="Arial"/>
          <w:sz w:val="21"/>
          <w:szCs w:val="21"/>
        </w:rPr>
      </w:pPr>
      <w:r w:rsidRPr="00A02526">
        <w:rPr>
          <w:rFonts w:ascii="Arial" w:hAnsi="Arial" w:cs="Arial"/>
          <w:sz w:val="21"/>
          <w:szCs w:val="21"/>
        </w:rPr>
        <w:t>XVIII- A Contratada sujeita-se ás disposições do Código de Proteção e Defesa do Consumidor, instituído pela Lei nº.8.078/ 1990, podendo o Contratante representar contra a contratada sempre que identificar falhas, vícios e defeitos na execução do contrato.</w:t>
      </w:r>
    </w:p>
    <w:p w14:paraId="0EC5158F" w14:textId="77777777" w:rsidR="00340E22" w:rsidRPr="00A02526" w:rsidRDefault="00340E22" w:rsidP="00375028">
      <w:pPr>
        <w:spacing w:line="276" w:lineRule="auto"/>
        <w:ind w:right="329"/>
        <w:jc w:val="both"/>
        <w:rPr>
          <w:rFonts w:ascii="Arial" w:hAnsi="Arial" w:cs="Arial"/>
          <w:sz w:val="21"/>
          <w:szCs w:val="21"/>
        </w:rPr>
      </w:pPr>
      <w:r w:rsidRPr="00A02526">
        <w:rPr>
          <w:rFonts w:ascii="Arial" w:hAnsi="Arial" w:cs="Arial"/>
          <w:sz w:val="21"/>
          <w:szCs w:val="21"/>
        </w:rPr>
        <w:t>XIX- A ausência ou omissão da fiscalização do Contratante não eximirá a Contratada das responsabilidades previstas neste contrato;</w:t>
      </w:r>
    </w:p>
    <w:p w14:paraId="39D8D6E2" w14:textId="77777777" w:rsidR="00340E22" w:rsidRPr="00A02526" w:rsidRDefault="00340E22" w:rsidP="00375028">
      <w:pPr>
        <w:spacing w:line="276" w:lineRule="auto"/>
        <w:ind w:right="329"/>
        <w:jc w:val="both"/>
        <w:rPr>
          <w:rFonts w:ascii="Arial" w:hAnsi="Arial" w:cs="Arial"/>
          <w:sz w:val="21"/>
          <w:szCs w:val="21"/>
        </w:rPr>
      </w:pPr>
      <w:r w:rsidRPr="00A02526">
        <w:rPr>
          <w:rFonts w:ascii="Arial" w:hAnsi="Arial" w:cs="Arial"/>
          <w:sz w:val="21"/>
          <w:szCs w:val="21"/>
        </w:rPr>
        <w:t xml:space="preserve">XX- Cumprir fielmente todos os ajustes necessários para que o fornecimento do objeto se realize com perfeição, executando-os sob sua inteira e exclusiva responsabilidade, dentro dos prazos estabelecidos no Termo de Referência. </w:t>
      </w:r>
    </w:p>
    <w:p w14:paraId="4EB85DF7" w14:textId="77777777" w:rsidR="00340E22" w:rsidRPr="00A02526" w:rsidRDefault="00340E22" w:rsidP="00375028">
      <w:pPr>
        <w:spacing w:line="276" w:lineRule="auto"/>
        <w:ind w:right="329"/>
        <w:jc w:val="both"/>
        <w:rPr>
          <w:rFonts w:ascii="Arial" w:hAnsi="Arial" w:cs="Arial"/>
          <w:sz w:val="21"/>
          <w:szCs w:val="21"/>
        </w:rPr>
      </w:pPr>
      <w:r w:rsidRPr="00A02526">
        <w:rPr>
          <w:rFonts w:ascii="Arial" w:hAnsi="Arial" w:cs="Arial"/>
          <w:sz w:val="21"/>
          <w:szCs w:val="21"/>
        </w:rPr>
        <w:t xml:space="preserve">XXI- Recrutar, contratar e manter, em seu nome e sob sua inteira responsabilidade, o pessoal necessário à perfeita execução do objeto deste Contrato, assumindo todas as obrigações e encargos legais inerentes e respondendo integralmente pelos ônus resultantes de eventuais infrações cometidas, em decorrência de sua condição de empregadora, sem qualquer prejuízo para o Contratante. </w:t>
      </w:r>
    </w:p>
    <w:p w14:paraId="11F9999C" w14:textId="77777777" w:rsidR="00340E22" w:rsidRPr="00A02526" w:rsidRDefault="00340E22" w:rsidP="00375028">
      <w:pPr>
        <w:spacing w:line="276" w:lineRule="auto"/>
        <w:ind w:right="329"/>
        <w:jc w:val="both"/>
        <w:rPr>
          <w:rFonts w:ascii="Arial" w:hAnsi="Arial" w:cs="Arial"/>
          <w:sz w:val="21"/>
          <w:szCs w:val="21"/>
        </w:rPr>
      </w:pPr>
      <w:r w:rsidRPr="00A02526">
        <w:rPr>
          <w:rFonts w:ascii="Arial" w:hAnsi="Arial" w:cs="Arial"/>
          <w:sz w:val="21"/>
          <w:szCs w:val="21"/>
        </w:rPr>
        <w:t xml:space="preserve">XXII- Responsabilizar-se pelo desempenho e comportamento de seu pessoal, substituindo aqueles cuja atuação não satisfaça plenamente. Essa substituição poderá ser requerida pelo Contratante. </w:t>
      </w:r>
    </w:p>
    <w:p w14:paraId="2F86B716" w14:textId="77777777" w:rsidR="00340E22" w:rsidRPr="00A02526" w:rsidRDefault="00340E22" w:rsidP="00375028">
      <w:pPr>
        <w:spacing w:line="276" w:lineRule="auto"/>
        <w:ind w:right="329"/>
        <w:jc w:val="both"/>
        <w:rPr>
          <w:rFonts w:ascii="Arial" w:hAnsi="Arial" w:cs="Arial"/>
          <w:sz w:val="21"/>
          <w:szCs w:val="21"/>
        </w:rPr>
      </w:pPr>
      <w:r w:rsidRPr="00A02526">
        <w:rPr>
          <w:rFonts w:ascii="Arial" w:hAnsi="Arial" w:cs="Arial"/>
          <w:sz w:val="21"/>
          <w:szCs w:val="21"/>
        </w:rPr>
        <w:t xml:space="preserve">XXIII- Responsabilizar-se, por si e por seu pessoal técnico, quanto ao sigilo de informações confidenciais a que eventualmente tenham acesso durante a execução dos trabalhos objetos deste instrumento. </w:t>
      </w:r>
    </w:p>
    <w:p w14:paraId="5E2A906C" w14:textId="77777777" w:rsidR="00340E22" w:rsidRPr="00A02526" w:rsidRDefault="00340E22" w:rsidP="00375028">
      <w:pPr>
        <w:spacing w:line="276" w:lineRule="auto"/>
        <w:ind w:right="329"/>
        <w:jc w:val="both"/>
        <w:rPr>
          <w:rFonts w:ascii="Arial" w:hAnsi="Arial" w:cs="Arial"/>
          <w:sz w:val="21"/>
          <w:szCs w:val="21"/>
        </w:rPr>
      </w:pPr>
      <w:r w:rsidRPr="00A02526">
        <w:rPr>
          <w:rFonts w:ascii="Arial" w:hAnsi="Arial" w:cs="Arial"/>
          <w:sz w:val="21"/>
          <w:szCs w:val="21"/>
        </w:rPr>
        <w:t xml:space="preserve">XXIV- Responsabilizar-se pelas infrações que cometer quanto ao direito de uso das tecnologias e recursos tecnológicos, metodologias e padrões técnicos, respondendo, neste caso, individual e diretamente, por quaisquer indenizações, taxas ou comissões que forem devidas a terceiros, bem como por quaisquer reclamações resultantes do mau uso que deles fizer. </w:t>
      </w:r>
    </w:p>
    <w:p w14:paraId="21F35960" w14:textId="77777777" w:rsidR="00340E22" w:rsidRPr="00A02526" w:rsidRDefault="00340E22" w:rsidP="00375028">
      <w:pPr>
        <w:spacing w:line="276" w:lineRule="auto"/>
        <w:ind w:right="329"/>
        <w:jc w:val="both"/>
        <w:rPr>
          <w:rFonts w:ascii="Arial" w:hAnsi="Arial" w:cs="Arial"/>
          <w:sz w:val="21"/>
          <w:szCs w:val="21"/>
        </w:rPr>
      </w:pPr>
      <w:r w:rsidRPr="00A02526">
        <w:rPr>
          <w:rFonts w:ascii="Arial" w:hAnsi="Arial" w:cs="Arial"/>
          <w:sz w:val="21"/>
          <w:szCs w:val="21"/>
        </w:rPr>
        <w:t xml:space="preserve">XXV- Arcar com todas as despesas diretas e indiretas decorrentes da execução do objeto. </w:t>
      </w:r>
    </w:p>
    <w:p w14:paraId="0FB87F0F" w14:textId="77777777" w:rsidR="00340E22" w:rsidRPr="00A02526" w:rsidRDefault="00340E22" w:rsidP="00375028">
      <w:pPr>
        <w:spacing w:line="276" w:lineRule="auto"/>
        <w:ind w:right="329"/>
        <w:jc w:val="both"/>
        <w:rPr>
          <w:rFonts w:ascii="Arial" w:hAnsi="Arial" w:cs="Arial"/>
          <w:sz w:val="21"/>
          <w:szCs w:val="21"/>
        </w:rPr>
      </w:pPr>
      <w:r w:rsidRPr="00A02526">
        <w:rPr>
          <w:rFonts w:ascii="Arial" w:hAnsi="Arial" w:cs="Arial"/>
          <w:sz w:val="21"/>
          <w:szCs w:val="21"/>
        </w:rPr>
        <w:t xml:space="preserve">XXVI- Arcar com todas as despesas relativas a impostos e taxas fixas ou variáveis relativas à execução do objeto, inclusive as despesas com deslocamentos de pessoal, seguro, traslados, alimentação e hospedagem que porventura sejam necessárias. </w:t>
      </w:r>
    </w:p>
    <w:p w14:paraId="33EF2B5B" w14:textId="77777777" w:rsidR="00340E22" w:rsidRPr="00A02526" w:rsidRDefault="00340E22" w:rsidP="00375028">
      <w:pPr>
        <w:spacing w:line="276" w:lineRule="auto"/>
        <w:ind w:right="329"/>
        <w:jc w:val="both"/>
        <w:rPr>
          <w:rFonts w:ascii="Arial" w:hAnsi="Arial" w:cs="Arial"/>
          <w:sz w:val="21"/>
          <w:szCs w:val="21"/>
        </w:rPr>
      </w:pPr>
      <w:r w:rsidRPr="00A02526">
        <w:rPr>
          <w:rFonts w:ascii="Arial" w:hAnsi="Arial" w:cs="Arial"/>
          <w:sz w:val="21"/>
          <w:szCs w:val="21"/>
        </w:rPr>
        <w:lastRenderedPageBreak/>
        <w:t>XXVII- Cumprir os critérios de qualidade ambiental e sustentabilidade socioambiental, respeitando as normas de proteção do meio ambiente e de sustentabilidade, sob as penas da Lei.</w:t>
      </w:r>
    </w:p>
    <w:p w14:paraId="795F11C7" w14:textId="3594FAC4" w:rsidR="00340E22" w:rsidRPr="00A02526" w:rsidRDefault="00340E22" w:rsidP="00375028">
      <w:pPr>
        <w:spacing w:line="276" w:lineRule="auto"/>
        <w:ind w:right="329"/>
        <w:jc w:val="both"/>
        <w:rPr>
          <w:rFonts w:ascii="Arial" w:hAnsi="Arial" w:cs="Arial"/>
          <w:sz w:val="21"/>
          <w:szCs w:val="21"/>
        </w:rPr>
      </w:pPr>
      <w:r w:rsidRPr="00A02526">
        <w:rPr>
          <w:rFonts w:ascii="Arial" w:hAnsi="Arial" w:cs="Arial"/>
          <w:sz w:val="21"/>
          <w:szCs w:val="21"/>
        </w:rPr>
        <w:t xml:space="preserve">XXVIII- Fornecer, por meio de Termo ou instrumento congênere, garantia mínima de </w:t>
      </w:r>
      <w:r w:rsidR="00E65174">
        <w:rPr>
          <w:rFonts w:ascii="Arial" w:hAnsi="Arial" w:cs="Arial"/>
          <w:sz w:val="21"/>
          <w:szCs w:val="21"/>
        </w:rPr>
        <w:t>xx</w:t>
      </w:r>
      <w:r w:rsidRPr="00A02526">
        <w:rPr>
          <w:rFonts w:ascii="Arial" w:hAnsi="Arial" w:cs="Arial"/>
          <w:sz w:val="21"/>
          <w:szCs w:val="21"/>
        </w:rPr>
        <w:t>(</w:t>
      </w:r>
      <w:r w:rsidR="00E65174">
        <w:rPr>
          <w:rFonts w:ascii="Arial" w:hAnsi="Arial" w:cs="Arial"/>
          <w:sz w:val="21"/>
          <w:szCs w:val="21"/>
        </w:rPr>
        <w:t>xxxxx</w:t>
      </w:r>
      <w:r w:rsidRPr="00A02526">
        <w:rPr>
          <w:rFonts w:ascii="Arial" w:hAnsi="Arial" w:cs="Arial"/>
          <w:sz w:val="21"/>
          <w:szCs w:val="21"/>
        </w:rPr>
        <w:t>) meses, relativa ao veículo e seus componentes, mesmo se houver descontinuidade de fabricação no período. O prazo de garantia passará a fluir a partir da emissão da nota fiscal, com as atestações pertinentes.</w:t>
      </w:r>
    </w:p>
    <w:p w14:paraId="4F3A09AF" w14:textId="77777777" w:rsidR="00340E22" w:rsidRPr="00A02526" w:rsidRDefault="00340E22" w:rsidP="00375028">
      <w:pPr>
        <w:spacing w:line="276" w:lineRule="auto"/>
        <w:ind w:right="329"/>
        <w:jc w:val="both"/>
        <w:rPr>
          <w:rFonts w:ascii="Arial" w:hAnsi="Arial" w:cs="Arial"/>
          <w:sz w:val="21"/>
          <w:szCs w:val="21"/>
        </w:rPr>
      </w:pPr>
      <w:r w:rsidRPr="00A02526">
        <w:rPr>
          <w:rFonts w:ascii="Arial" w:hAnsi="Arial" w:cs="Arial"/>
          <w:sz w:val="21"/>
          <w:szCs w:val="21"/>
        </w:rPr>
        <w:t>XXIX- Substituir as peças e demais componentes que apresentarem defeitos de fabricação, dentro do prazo de garantia, sem custos ao Contratante;</w:t>
      </w:r>
    </w:p>
    <w:p w14:paraId="00926B4D" w14:textId="77777777" w:rsidR="00340E22" w:rsidRPr="00A02526" w:rsidRDefault="00340E22" w:rsidP="000F0424">
      <w:pPr>
        <w:pStyle w:val="Normal3"/>
        <w:spacing w:line="276" w:lineRule="auto"/>
        <w:ind w:right="329" w:firstLine="0"/>
        <w:rPr>
          <w:rFonts w:ascii="Arial" w:hAnsi="Arial" w:cs="Arial"/>
          <w:sz w:val="21"/>
          <w:szCs w:val="21"/>
        </w:rPr>
      </w:pPr>
      <w:r w:rsidRPr="00A02526">
        <w:rPr>
          <w:rFonts w:ascii="Arial" w:hAnsi="Arial" w:cs="Arial"/>
          <w:sz w:val="21"/>
          <w:szCs w:val="21"/>
        </w:rPr>
        <w:t>XXX- Excluem-se da garantia o desgaste natural de peças e componentes, de acordo com as previsões de durabilidade dos mesmos, constantes do manual do fabricante do veículo;</w:t>
      </w:r>
    </w:p>
    <w:p w14:paraId="0C2B0B98" w14:textId="77777777" w:rsidR="00340E22" w:rsidRPr="00A02526" w:rsidRDefault="00340E22" w:rsidP="00375028">
      <w:pPr>
        <w:spacing w:line="276" w:lineRule="auto"/>
        <w:ind w:right="329"/>
        <w:jc w:val="both"/>
        <w:rPr>
          <w:rFonts w:ascii="Arial" w:hAnsi="Arial" w:cs="Arial"/>
          <w:sz w:val="21"/>
          <w:szCs w:val="21"/>
        </w:rPr>
      </w:pPr>
      <w:r w:rsidRPr="00A02526">
        <w:rPr>
          <w:rFonts w:ascii="Arial" w:hAnsi="Arial" w:cs="Arial"/>
          <w:sz w:val="21"/>
          <w:szCs w:val="21"/>
        </w:rPr>
        <w:t>XXXI- Atender, com pontualidade e presteza, as chamadas do Contratante, no tocante a substituições de peças ou reparos que se fizerem necessários durante o prazo de garantia;</w:t>
      </w:r>
    </w:p>
    <w:p w14:paraId="6A68768C" w14:textId="77777777" w:rsidR="00340E22" w:rsidRPr="00A02526" w:rsidRDefault="00340E22" w:rsidP="00375028">
      <w:pPr>
        <w:spacing w:line="276" w:lineRule="auto"/>
        <w:ind w:right="329"/>
        <w:contextualSpacing/>
        <w:rPr>
          <w:rFonts w:ascii="Arial" w:eastAsia="Arial" w:hAnsi="Arial" w:cs="Arial"/>
          <w:sz w:val="21"/>
          <w:szCs w:val="21"/>
        </w:rPr>
      </w:pPr>
      <w:r w:rsidRPr="00A02526">
        <w:rPr>
          <w:rFonts w:ascii="Arial" w:hAnsi="Arial" w:cs="Arial"/>
          <w:sz w:val="21"/>
          <w:szCs w:val="21"/>
        </w:rPr>
        <w:t xml:space="preserve">XXXII- </w:t>
      </w:r>
      <w:r w:rsidRPr="00A02526">
        <w:rPr>
          <w:rFonts w:ascii="Arial" w:eastAsia="Arial" w:hAnsi="Arial" w:cs="Arial"/>
          <w:sz w:val="21"/>
          <w:szCs w:val="21"/>
        </w:rPr>
        <w:t>A contratada substituirá, no prazo de 5 (cinco) dias, após comunicação do Contratante, o veículo no qual se verifiquem deteriorações, defeitos de fabricação ou má qualidade (no que couber), sem prejuízo de aplicação de sanções administrativas previstas no Edital;</w:t>
      </w:r>
    </w:p>
    <w:p w14:paraId="4498C445" w14:textId="77777777" w:rsidR="00340E22" w:rsidRPr="00A02526" w:rsidRDefault="00340E22" w:rsidP="00375028">
      <w:pPr>
        <w:spacing w:line="276" w:lineRule="auto"/>
        <w:ind w:right="329"/>
        <w:contextualSpacing/>
        <w:rPr>
          <w:rFonts w:ascii="Arial" w:eastAsia="Arial" w:hAnsi="Arial" w:cs="Arial"/>
          <w:sz w:val="21"/>
          <w:szCs w:val="21"/>
        </w:rPr>
      </w:pPr>
      <w:r w:rsidRPr="00A02526">
        <w:rPr>
          <w:rFonts w:ascii="Arial" w:hAnsi="Arial" w:cs="Arial"/>
          <w:sz w:val="21"/>
          <w:szCs w:val="21"/>
        </w:rPr>
        <w:t>XXXIII-</w:t>
      </w:r>
      <w:r w:rsidRPr="00A02526">
        <w:rPr>
          <w:rFonts w:ascii="Arial" w:eastAsia="Arial" w:hAnsi="Arial" w:cs="Arial"/>
          <w:sz w:val="21"/>
          <w:szCs w:val="21"/>
        </w:rPr>
        <w:t xml:space="preserve"> A contratada deverá adotar práticas de sustentabilidade na execução do objeto, previstas na IN nº. 01, de 19/01/2010, da Secretaria de Logística e Tecnologia da Informação do Ministério do Planejamento, Orçamento e Gestão (no que couber);</w:t>
      </w:r>
    </w:p>
    <w:p w14:paraId="33AE6056" w14:textId="77777777" w:rsidR="00340E22" w:rsidRPr="00A02526" w:rsidRDefault="00340E22" w:rsidP="00375028">
      <w:pPr>
        <w:spacing w:line="276" w:lineRule="auto"/>
        <w:ind w:right="329"/>
        <w:contextualSpacing/>
        <w:rPr>
          <w:rFonts w:ascii="Arial" w:eastAsia="Arial" w:hAnsi="Arial" w:cs="Arial"/>
          <w:sz w:val="21"/>
          <w:szCs w:val="21"/>
        </w:rPr>
      </w:pPr>
      <w:r w:rsidRPr="00A02526">
        <w:rPr>
          <w:rFonts w:ascii="Arial" w:hAnsi="Arial" w:cs="Arial"/>
          <w:sz w:val="21"/>
          <w:szCs w:val="21"/>
        </w:rPr>
        <w:t xml:space="preserve">XXXIV- </w:t>
      </w:r>
      <w:r w:rsidRPr="00A02526">
        <w:rPr>
          <w:rFonts w:ascii="Arial" w:eastAsia="Arial" w:hAnsi="Arial" w:cs="Arial"/>
          <w:sz w:val="21"/>
          <w:szCs w:val="21"/>
        </w:rPr>
        <w:t>O veículo deverá estar enquadrado nos padrões de proteção ambiental exigido pelo CONTRAN e estar em conformidade com o PROCONVE – Programa de Controle de Poluição do Ar por veículos automotores;</w:t>
      </w:r>
    </w:p>
    <w:p w14:paraId="43B291D8" w14:textId="77777777" w:rsidR="00340E22" w:rsidRPr="00A02526" w:rsidRDefault="00340E22" w:rsidP="00375028">
      <w:pPr>
        <w:spacing w:line="276" w:lineRule="auto"/>
        <w:ind w:right="329"/>
        <w:jc w:val="both"/>
        <w:rPr>
          <w:rFonts w:ascii="Arial" w:hAnsi="Arial" w:cs="Arial"/>
          <w:sz w:val="21"/>
          <w:szCs w:val="21"/>
        </w:rPr>
      </w:pPr>
      <w:r w:rsidRPr="00A02526">
        <w:rPr>
          <w:rFonts w:ascii="Arial" w:hAnsi="Arial" w:cs="Arial"/>
          <w:sz w:val="21"/>
          <w:szCs w:val="21"/>
        </w:rPr>
        <w:t>XXXV- Aceitar nas mesmas condições contratuais os acréscimos e supressões de até 25% do valor inicial atualizado do contrato;</w:t>
      </w:r>
    </w:p>
    <w:p w14:paraId="3491D3B3" w14:textId="77777777" w:rsidR="00340E22" w:rsidRDefault="00340E22" w:rsidP="00375028">
      <w:pPr>
        <w:tabs>
          <w:tab w:val="left" w:pos="2741"/>
        </w:tabs>
        <w:spacing w:line="276" w:lineRule="auto"/>
        <w:ind w:right="329"/>
        <w:rPr>
          <w:rFonts w:ascii="Arial" w:hAnsi="Arial" w:cs="Arial"/>
          <w:sz w:val="21"/>
          <w:szCs w:val="21"/>
        </w:rPr>
      </w:pPr>
      <w:r w:rsidRPr="00A02526">
        <w:rPr>
          <w:rFonts w:ascii="Arial" w:hAnsi="Arial" w:cs="Arial"/>
          <w:sz w:val="21"/>
          <w:szCs w:val="21"/>
        </w:rPr>
        <w:t>XXXVI- Cumprir demais obrigações previstas no Termo de Referência, na Lei 14.133 e legislação pertinente, quanto a execução do objeto.</w:t>
      </w:r>
    </w:p>
    <w:p w14:paraId="45219C33" w14:textId="13E5B888" w:rsidR="00446236" w:rsidRPr="00446236" w:rsidRDefault="001A781F" w:rsidP="00446236">
      <w:pPr>
        <w:suppressAutoHyphens w:val="0"/>
        <w:spacing w:before="120" w:after="120" w:line="276" w:lineRule="auto"/>
        <w:jc w:val="both"/>
        <w:rPr>
          <w:rFonts w:ascii="Arial" w:hAnsi="Arial" w:cs="Arial"/>
          <w:color w:val="000000" w:themeColor="text1"/>
          <w:sz w:val="21"/>
          <w:szCs w:val="21"/>
        </w:rPr>
      </w:pPr>
      <w:r>
        <w:rPr>
          <w:rFonts w:ascii="Arial" w:hAnsi="Arial" w:cs="Arial"/>
          <w:color w:val="000000" w:themeColor="text1"/>
          <w:sz w:val="21"/>
          <w:szCs w:val="21"/>
        </w:rPr>
        <w:t>XXVII</w:t>
      </w:r>
      <w:r w:rsidR="00446236" w:rsidRPr="00446236">
        <w:rPr>
          <w:rFonts w:ascii="Arial" w:hAnsi="Arial" w:cs="Arial"/>
          <w:color w:val="000000" w:themeColor="text1"/>
          <w:sz w:val="21"/>
          <w:szCs w:val="21"/>
        </w:rPr>
        <w:t xml:space="preserve"> A contratada se obriga a: </w:t>
      </w:r>
    </w:p>
    <w:p w14:paraId="357235FB" w14:textId="5F2F8DF8" w:rsidR="00446236" w:rsidRPr="002D04F1" w:rsidRDefault="001A781F" w:rsidP="00446236">
      <w:pPr>
        <w:suppressAutoHyphens w:val="0"/>
        <w:spacing w:before="120" w:after="120" w:line="276" w:lineRule="auto"/>
        <w:jc w:val="both"/>
        <w:rPr>
          <w:rFonts w:ascii="Arial" w:hAnsi="Arial" w:cs="Arial"/>
          <w:color w:val="000000" w:themeColor="text1"/>
          <w:sz w:val="21"/>
          <w:szCs w:val="21"/>
        </w:rPr>
      </w:pPr>
      <w:r>
        <w:rPr>
          <w:rFonts w:ascii="Arial" w:hAnsi="Arial" w:cs="Arial"/>
          <w:b/>
          <w:bCs/>
          <w:color w:val="000000" w:themeColor="text1"/>
          <w:sz w:val="21"/>
          <w:szCs w:val="21"/>
        </w:rPr>
        <w:t>1</w:t>
      </w:r>
      <w:r w:rsidR="00446236" w:rsidRPr="002D04F1">
        <w:rPr>
          <w:rFonts w:ascii="Arial" w:hAnsi="Arial" w:cs="Arial"/>
          <w:b/>
          <w:bCs/>
          <w:color w:val="000000" w:themeColor="text1"/>
          <w:sz w:val="21"/>
          <w:szCs w:val="21"/>
        </w:rPr>
        <w:t xml:space="preserve"> –</w:t>
      </w:r>
      <w:r w:rsidR="00446236" w:rsidRPr="002D04F1">
        <w:rPr>
          <w:rFonts w:ascii="Arial" w:hAnsi="Arial" w:cs="Arial"/>
          <w:color w:val="000000" w:themeColor="text1"/>
          <w:sz w:val="21"/>
          <w:szCs w:val="21"/>
        </w:rPr>
        <w:t xml:space="preserve"> Assegurar ao Município acesso irrestrito a todos os dados, informações, relatórios, sistemas, documentos, códigos, estudos, metodologias e demais produtos técnicos gerados ou utilizados para a execução do objeto contratual, garantindo que tais materiais sejam entregues de forma organizada, atualizada e plenamente utilizável pela Administração.</w:t>
      </w:r>
    </w:p>
    <w:p w14:paraId="798DB5C6" w14:textId="7F60BDD2" w:rsidR="00446236" w:rsidRPr="002D04F1" w:rsidRDefault="001A781F" w:rsidP="00446236">
      <w:pPr>
        <w:suppressAutoHyphens w:val="0"/>
        <w:spacing w:before="120" w:after="120" w:line="276" w:lineRule="auto"/>
        <w:jc w:val="both"/>
        <w:rPr>
          <w:rFonts w:ascii="Arial" w:hAnsi="Arial" w:cs="Arial"/>
          <w:color w:val="000000" w:themeColor="text1"/>
          <w:sz w:val="21"/>
          <w:szCs w:val="21"/>
        </w:rPr>
      </w:pPr>
      <w:r>
        <w:rPr>
          <w:rFonts w:ascii="Arial" w:hAnsi="Arial" w:cs="Arial"/>
          <w:b/>
          <w:bCs/>
          <w:color w:val="000000" w:themeColor="text1"/>
          <w:sz w:val="21"/>
          <w:szCs w:val="21"/>
        </w:rPr>
        <w:t>2</w:t>
      </w:r>
      <w:r w:rsidR="00446236" w:rsidRPr="002D04F1">
        <w:rPr>
          <w:rFonts w:ascii="Arial" w:hAnsi="Arial" w:cs="Arial"/>
          <w:b/>
          <w:bCs/>
          <w:color w:val="000000" w:themeColor="text1"/>
          <w:sz w:val="21"/>
          <w:szCs w:val="21"/>
        </w:rPr>
        <w:t xml:space="preserve"> –</w:t>
      </w:r>
      <w:r w:rsidR="00446236" w:rsidRPr="002D04F1">
        <w:rPr>
          <w:rFonts w:ascii="Arial" w:hAnsi="Arial" w:cs="Arial"/>
          <w:color w:val="000000" w:themeColor="text1"/>
          <w:sz w:val="21"/>
          <w:szCs w:val="21"/>
        </w:rPr>
        <w:t xml:space="preserve"> Garantir a transferência de conhecimento ao Município, mediante capacitações, treinamentos, sessões de repasse técnico, manuais de operação, relatórios explicativos ou demais meios necessários para que a Administração possa operar, compreender e dar continuidade às atividades relacionadas ao objeto deste contrato.</w:t>
      </w:r>
    </w:p>
    <w:p w14:paraId="4C8353BB" w14:textId="2690F060" w:rsidR="00446236" w:rsidRPr="002D04F1" w:rsidRDefault="001A781F" w:rsidP="00446236">
      <w:pPr>
        <w:suppressAutoHyphens w:val="0"/>
        <w:spacing w:before="120" w:after="120" w:line="276" w:lineRule="auto"/>
        <w:jc w:val="both"/>
        <w:rPr>
          <w:rFonts w:ascii="Arial" w:hAnsi="Arial" w:cs="Arial"/>
          <w:color w:val="000000" w:themeColor="text1"/>
          <w:sz w:val="21"/>
          <w:szCs w:val="21"/>
        </w:rPr>
      </w:pPr>
      <w:r>
        <w:rPr>
          <w:rFonts w:ascii="Arial" w:hAnsi="Arial" w:cs="Arial"/>
          <w:b/>
          <w:bCs/>
          <w:color w:val="000000" w:themeColor="text1"/>
          <w:sz w:val="21"/>
          <w:szCs w:val="21"/>
        </w:rPr>
        <w:t>3</w:t>
      </w:r>
      <w:r w:rsidR="00446236" w:rsidRPr="002D04F1">
        <w:rPr>
          <w:rFonts w:ascii="Arial" w:hAnsi="Arial" w:cs="Arial"/>
          <w:b/>
          <w:bCs/>
          <w:color w:val="000000" w:themeColor="text1"/>
          <w:sz w:val="21"/>
          <w:szCs w:val="21"/>
        </w:rPr>
        <w:t xml:space="preserve"> –</w:t>
      </w:r>
      <w:r w:rsidR="00446236" w:rsidRPr="002D04F1">
        <w:rPr>
          <w:rFonts w:ascii="Arial" w:hAnsi="Arial" w:cs="Arial"/>
          <w:color w:val="000000" w:themeColor="text1"/>
          <w:sz w:val="21"/>
          <w:szCs w:val="21"/>
        </w:rPr>
        <w:t xml:space="preserve"> Reconhecer que todos os bens materiais e imateriais produzidos durante a execução do contrato (incluindo metodologias, diagnósticos, bases de dados, sistemas, códigos, esquemas, projetos e documentos técnicos) serão de titularidade exclusiva do Município, salvo disposição legal ou contratual expressa em sentido contrário.</w:t>
      </w:r>
    </w:p>
    <w:p w14:paraId="1BC3E47F" w14:textId="5AFB1F9A" w:rsidR="00446236" w:rsidRPr="00446236" w:rsidRDefault="001A781F" w:rsidP="00446236">
      <w:pPr>
        <w:suppressAutoHyphens w:val="0"/>
        <w:spacing w:before="120" w:after="120" w:line="276" w:lineRule="auto"/>
        <w:jc w:val="both"/>
        <w:rPr>
          <w:rFonts w:ascii="Arial" w:hAnsi="Arial" w:cs="Arial"/>
          <w:color w:val="000000" w:themeColor="text1"/>
          <w:sz w:val="21"/>
          <w:szCs w:val="21"/>
        </w:rPr>
      </w:pPr>
      <w:r>
        <w:rPr>
          <w:rFonts w:ascii="Arial" w:hAnsi="Arial" w:cs="Arial"/>
          <w:b/>
          <w:bCs/>
          <w:color w:val="000000" w:themeColor="text1"/>
          <w:sz w:val="21"/>
          <w:szCs w:val="21"/>
        </w:rPr>
        <w:t>4</w:t>
      </w:r>
      <w:r w:rsidR="00446236" w:rsidRPr="002D04F1">
        <w:rPr>
          <w:rFonts w:ascii="Arial" w:hAnsi="Arial" w:cs="Arial"/>
          <w:b/>
          <w:bCs/>
          <w:color w:val="000000" w:themeColor="text1"/>
          <w:sz w:val="21"/>
          <w:szCs w:val="21"/>
        </w:rPr>
        <w:t xml:space="preserve"> –</w:t>
      </w:r>
      <w:r w:rsidR="00446236" w:rsidRPr="002D04F1">
        <w:rPr>
          <w:rFonts w:ascii="Arial" w:hAnsi="Arial" w:cs="Arial"/>
          <w:color w:val="000000" w:themeColor="text1"/>
          <w:sz w:val="21"/>
          <w:szCs w:val="21"/>
        </w:rPr>
        <w:t xml:space="preserve"> Formalizar, quando exigível pela natureza do objeto, a cessão dos direitos patrimoniais de autor ao Município, incluindo softwares, estudos, projetos, materiais de treinamento, conteúdos técnicos e quaisquer demais produtos intelectuais desenvolvidos no âmbito deste contrato.</w:t>
      </w:r>
    </w:p>
    <w:p w14:paraId="597357C3" w14:textId="77777777" w:rsidR="00340E22" w:rsidRPr="00A02526" w:rsidRDefault="00340E22" w:rsidP="00340E22">
      <w:pPr>
        <w:spacing w:line="276" w:lineRule="auto"/>
        <w:ind w:left="714" w:right="329"/>
        <w:jc w:val="both"/>
        <w:rPr>
          <w:rFonts w:ascii="Arial" w:hAnsi="Arial" w:cs="Arial"/>
          <w:b/>
          <w:bCs/>
          <w:sz w:val="21"/>
          <w:szCs w:val="21"/>
        </w:rPr>
      </w:pPr>
    </w:p>
    <w:p w14:paraId="38FAB699" w14:textId="77777777" w:rsidR="00340E22" w:rsidRPr="00A02526" w:rsidRDefault="00340E22" w:rsidP="00340E22">
      <w:pPr>
        <w:shd w:val="clear" w:color="auto" w:fill="00B050"/>
        <w:spacing w:line="276" w:lineRule="auto"/>
        <w:ind w:left="714" w:right="329"/>
        <w:jc w:val="both"/>
        <w:rPr>
          <w:rFonts w:ascii="Arial" w:hAnsi="Arial" w:cs="Arial"/>
          <w:b/>
          <w:bCs/>
          <w:sz w:val="21"/>
          <w:szCs w:val="21"/>
        </w:rPr>
      </w:pPr>
      <w:r w:rsidRPr="00A02526">
        <w:rPr>
          <w:rFonts w:ascii="Arial" w:hAnsi="Arial" w:cs="Arial"/>
          <w:b/>
          <w:bCs/>
          <w:sz w:val="21"/>
          <w:szCs w:val="21"/>
        </w:rPr>
        <w:lastRenderedPageBreak/>
        <w:t>CLÁUSULA DÉCIMA PRIMEIRA – DAS OBRIGAÇÕES DO MUNICÍPIO</w:t>
      </w:r>
    </w:p>
    <w:p w14:paraId="053BCE7F" w14:textId="77777777" w:rsidR="00340E22" w:rsidRPr="00A02526" w:rsidRDefault="00340E22" w:rsidP="00375028">
      <w:pPr>
        <w:spacing w:line="276" w:lineRule="auto"/>
        <w:ind w:right="329"/>
        <w:jc w:val="both"/>
        <w:rPr>
          <w:rFonts w:ascii="Arial" w:hAnsi="Arial" w:cs="Arial"/>
          <w:b/>
          <w:sz w:val="21"/>
          <w:szCs w:val="21"/>
        </w:rPr>
      </w:pPr>
      <w:r w:rsidRPr="00A02526">
        <w:rPr>
          <w:rFonts w:ascii="Arial" w:hAnsi="Arial" w:cs="Arial"/>
          <w:sz w:val="21"/>
          <w:szCs w:val="21"/>
        </w:rPr>
        <w:t>11.1. São obrigações do Contratante:</w:t>
      </w:r>
    </w:p>
    <w:p w14:paraId="626D997A" w14:textId="77777777" w:rsidR="00340E22" w:rsidRPr="00A02526" w:rsidRDefault="00340E22" w:rsidP="00375028">
      <w:pPr>
        <w:spacing w:line="276" w:lineRule="auto"/>
        <w:ind w:right="329"/>
        <w:jc w:val="both"/>
        <w:rPr>
          <w:rFonts w:ascii="Arial" w:hAnsi="Arial" w:cs="Arial"/>
          <w:b/>
          <w:sz w:val="21"/>
          <w:szCs w:val="21"/>
        </w:rPr>
      </w:pPr>
      <w:r w:rsidRPr="00A02526">
        <w:rPr>
          <w:rFonts w:ascii="Arial" w:hAnsi="Arial" w:cs="Arial"/>
          <w:sz w:val="21"/>
          <w:szCs w:val="21"/>
        </w:rPr>
        <w:t>I- Exigir o cumprimento de todas as obrigações assumidas pela Contratada, de acordo com o Contrato, Edital e seus Anexos;</w:t>
      </w:r>
    </w:p>
    <w:p w14:paraId="21A5D821" w14:textId="77777777" w:rsidR="00340E22" w:rsidRPr="00A02526" w:rsidRDefault="00340E22" w:rsidP="00375028">
      <w:pPr>
        <w:spacing w:line="276" w:lineRule="auto"/>
        <w:ind w:right="329"/>
        <w:jc w:val="both"/>
        <w:rPr>
          <w:rFonts w:ascii="Arial" w:hAnsi="Arial" w:cs="Arial"/>
          <w:b/>
          <w:sz w:val="21"/>
          <w:szCs w:val="21"/>
        </w:rPr>
      </w:pPr>
      <w:r w:rsidRPr="00A02526">
        <w:rPr>
          <w:rFonts w:ascii="Arial" w:hAnsi="Arial" w:cs="Arial"/>
          <w:sz w:val="21"/>
          <w:szCs w:val="21"/>
        </w:rPr>
        <w:t>II- Receber o objeto no prazo e condições estabelecidas no Termo de Referência;</w:t>
      </w:r>
    </w:p>
    <w:p w14:paraId="726138A9" w14:textId="77777777" w:rsidR="00340E22" w:rsidRPr="00A02526" w:rsidRDefault="00340E22" w:rsidP="00375028">
      <w:pPr>
        <w:spacing w:line="276" w:lineRule="auto"/>
        <w:ind w:right="329"/>
        <w:jc w:val="both"/>
        <w:rPr>
          <w:rFonts w:ascii="Arial" w:hAnsi="Arial" w:cs="Arial"/>
          <w:b/>
          <w:sz w:val="21"/>
          <w:szCs w:val="21"/>
        </w:rPr>
      </w:pPr>
      <w:r w:rsidRPr="00A02526">
        <w:rPr>
          <w:rFonts w:ascii="Arial" w:hAnsi="Arial" w:cs="Arial"/>
          <w:sz w:val="21"/>
          <w:szCs w:val="21"/>
        </w:rPr>
        <w:t>III- Notificar a Contratada, por escrito, sobre vícios, defeitos ou incorreções verificadas no objeto fornecido, para que seja por ele substituído, reparado ou corrigido, no total ou em parte, às suas expensas;</w:t>
      </w:r>
    </w:p>
    <w:p w14:paraId="16C7A0F6" w14:textId="77777777" w:rsidR="00340E22" w:rsidRPr="00A02526" w:rsidRDefault="00340E22" w:rsidP="00375028">
      <w:pPr>
        <w:spacing w:line="276" w:lineRule="auto"/>
        <w:ind w:right="329"/>
        <w:jc w:val="both"/>
        <w:rPr>
          <w:rFonts w:ascii="Arial" w:hAnsi="Arial" w:cs="Arial"/>
          <w:b/>
          <w:sz w:val="21"/>
          <w:szCs w:val="21"/>
        </w:rPr>
      </w:pPr>
      <w:r w:rsidRPr="00A02526">
        <w:rPr>
          <w:rFonts w:ascii="Arial" w:hAnsi="Arial" w:cs="Arial"/>
          <w:sz w:val="21"/>
          <w:szCs w:val="21"/>
        </w:rPr>
        <w:t>IV- Acompanhar e fiscalizar a execução do contrato e o cumprimento das obrigações pela Contratada;</w:t>
      </w:r>
    </w:p>
    <w:p w14:paraId="0376B0B2" w14:textId="77777777" w:rsidR="00340E22" w:rsidRPr="00A02526" w:rsidRDefault="00340E22" w:rsidP="00375028">
      <w:pPr>
        <w:spacing w:line="276" w:lineRule="auto"/>
        <w:ind w:right="329"/>
        <w:jc w:val="both"/>
        <w:rPr>
          <w:rFonts w:ascii="Arial" w:hAnsi="Arial" w:cs="Arial"/>
          <w:b/>
          <w:sz w:val="21"/>
          <w:szCs w:val="21"/>
        </w:rPr>
      </w:pPr>
      <w:r w:rsidRPr="00A02526">
        <w:rPr>
          <w:rFonts w:ascii="Arial" w:hAnsi="Arial" w:cs="Arial"/>
          <w:sz w:val="21"/>
          <w:szCs w:val="21"/>
        </w:rPr>
        <w:t>V- Efetuar o pagamento ao Contratado do valor correspondente ao fornecimento do objeto, no prazo, forma e condições estabelecidos no presente Contrato;</w:t>
      </w:r>
    </w:p>
    <w:p w14:paraId="7B656065" w14:textId="77777777" w:rsidR="00340E22" w:rsidRPr="00A02526" w:rsidRDefault="00340E22" w:rsidP="00375028">
      <w:pPr>
        <w:spacing w:line="276" w:lineRule="auto"/>
        <w:ind w:right="329"/>
        <w:jc w:val="both"/>
        <w:rPr>
          <w:rFonts w:ascii="Arial" w:hAnsi="Arial" w:cs="Arial"/>
          <w:b/>
          <w:sz w:val="21"/>
          <w:szCs w:val="21"/>
        </w:rPr>
      </w:pPr>
      <w:r w:rsidRPr="00A02526">
        <w:rPr>
          <w:rFonts w:ascii="Arial" w:hAnsi="Arial" w:cs="Arial"/>
          <w:bCs/>
          <w:sz w:val="21"/>
          <w:szCs w:val="21"/>
        </w:rPr>
        <w:t>VI- Aplicar à Contratada sanções motivadas pela inexecução total ou parcial do Contrato;</w:t>
      </w:r>
    </w:p>
    <w:p w14:paraId="7B300AAF" w14:textId="77777777" w:rsidR="00340E22" w:rsidRPr="00A02526" w:rsidRDefault="00340E22" w:rsidP="00375028">
      <w:pPr>
        <w:spacing w:line="276" w:lineRule="auto"/>
        <w:ind w:right="329"/>
        <w:jc w:val="both"/>
        <w:rPr>
          <w:rFonts w:ascii="Arial" w:hAnsi="Arial" w:cs="Arial"/>
          <w:b/>
          <w:sz w:val="21"/>
          <w:szCs w:val="21"/>
        </w:rPr>
      </w:pPr>
      <w:r w:rsidRPr="00A02526">
        <w:rPr>
          <w:rFonts w:ascii="Arial" w:hAnsi="Arial" w:cs="Arial"/>
          <w:sz w:val="21"/>
          <w:szCs w:val="21"/>
        </w:rPr>
        <w:t xml:space="preserve">VII- </w:t>
      </w:r>
      <w:r w:rsidRPr="00A02526">
        <w:rPr>
          <w:rFonts w:ascii="Arial" w:hAnsi="Arial" w:cs="Arial"/>
          <w:bCs/>
          <w:sz w:val="21"/>
          <w:szCs w:val="21"/>
        </w:rPr>
        <w:t>Explicitamente emitir decisão sobre todas as solicitações e reclamações relacionadas à execução do presente Contrato, ressalvados os requerimentos manifestamente impertinentes ou meramente protelatórios.</w:t>
      </w:r>
    </w:p>
    <w:p w14:paraId="6F22C83F" w14:textId="458F673D" w:rsidR="00340E22" w:rsidRPr="00A02526" w:rsidRDefault="00340E22" w:rsidP="000F0424">
      <w:pPr>
        <w:spacing w:line="276" w:lineRule="auto"/>
        <w:ind w:right="329"/>
        <w:jc w:val="both"/>
        <w:rPr>
          <w:rFonts w:ascii="Arial" w:hAnsi="Arial" w:cs="Arial"/>
          <w:sz w:val="21"/>
          <w:szCs w:val="21"/>
        </w:rPr>
      </w:pPr>
      <w:r w:rsidRPr="00A02526">
        <w:rPr>
          <w:rFonts w:ascii="Arial" w:hAnsi="Arial" w:cs="Arial"/>
          <w:bCs/>
          <w:sz w:val="21"/>
          <w:szCs w:val="21"/>
        </w:rPr>
        <w:t xml:space="preserve">VIII- </w:t>
      </w:r>
      <w:r w:rsidRPr="00A02526">
        <w:rPr>
          <w:rFonts w:ascii="Arial" w:hAnsi="Arial" w:cs="Arial"/>
          <w:sz w:val="21"/>
          <w:szCs w:val="21"/>
        </w:rPr>
        <w:t>O Contratante não responderá por quaisquer compromissos assumidos pela Contratada com terceiros, ainda que vinculados à execução do Contrato, bem como por qualquer dano causado a terceiros em decorrência de ato do Contratado, de seus empregados, prepostos ou subordinados.</w:t>
      </w:r>
    </w:p>
    <w:p w14:paraId="24691100" w14:textId="77777777" w:rsidR="00340E22" w:rsidRPr="00A02526" w:rsidRDefault="00340E22" w:rsidP="00340E22">
      <w:pPr>
        <w:shd w:val="clear" w:color="auto" w:fill="00B050"/>
        <w:spacing w:line="276" w:lineRule="auto"/>
        <w:ind w:left="714" w:right="329"/>
        <w:jc w:val="both"/>
        <w:rPr>
          <w:rFonts w:ascii="Arial" w:hAnsi="Arial" w:cs="Arial"/>
          <w:b/>
          <w:bCs/>
          <w:sz w:val="21"/>
          <w:szCs w:val="21"/>
        </w:rPr>
      </w:pPr>
      <w:r w:rsidRPr="00A02526">
        <w:rPr>
          <w:rFonts w:ascii="Arial" w:hAnsi="Arial" w:cs="Arial"/>
          <w:b/>
          <w:bCs/>
          <w:sz w:val="21"/>
          <w:szCs w:val="21"/>
        </w:rPr>
        <w:t xml:space="preserve">CLÁUSULA DÉCIMA SEGUNDA – DA OBRIGATORIEDADE DO EMPENHO PRÉVIO </w:t>
      </w:r>
    </w:p>
    <w:p w14:paraId="29566E9D" w14:textId="45B1B15A" w:rsidR="00340E22" w:rsidRPr="00A02526" w:rsidRDefault="00340E22" w:rsidP="00375028">
      <w:pPr>
        <w:spacing w:line="276" w:lineRule="auto"/>
        <w:ind w:right="329"/>
        <w:jc w:val="both"/>
        <w:rPr>
          <w:rFonts w:ascii="Arial" w:hAnsi="Arial" w:cs="Arial"/>
          <w:sz w:val="21"/>
          <w:szCs w:val="21"/>
        </w:rPr>
      </w:pPr>
      <w:r w:rsidRPr="00A02526">
        <w:rPr>
          <w:rFonts w:ascii="Arial" w:hAnsi="Arial" w:cs="Arial"/>
          <w:sz w:val="21"/>
          <w:szCs w:val="21"/>
        </w:rPr>
        <w:t>12.1. A execução do objeto previsto neste instrumento, somente poderá ser iniciada após o recebimento da nota de empenho.</w:t>
      </w:r>
    </w:p>
    <w:p w14:paraId="31113F92" w14:textId="4CEDA2DC" w:rsidR="00340E22" w:rsidRPr="00A02526" w:rsidRDefault="00340E22" w:rsidP="00375028">
      <w:pPr>
        <w:spacing w:line="276" w:lineRule="auto"/>
        <w:ind w:right="329"/>
        <w:jc w:val="both"/>
        <w:rPr>
          <w:rFonts w:ascii="Arial" w:hAnsi="Arial" w:cs="Arial"/>
          <w:sz w:val="21"/>
          <w:szCs w:val="21"/>
        </w:rPr>
      </w:pPr>
      <w:r w:rsidRPr="00A02526">
        <w:rPr>
          <w:rFonts w:ascii="Arial" w:hAnsi="Arial" w:cs="Arial"/>
          <w:sz w:val="21"/>
          <w:szCs w:val="21"/>
        </w:rPr>
        <w:t>12.2. A nota de empenho não poderá ser substituída por nenhum outro documento.</w:t>
      </w:r>
    </w:p>
    <w:p w14:paraId="5DAFBDDD" w14:textId="538DB19B" w:rsidR="00340E22" w:rsidRPr="00A02526" w:rsidRDefault="00340E22" w:rsidP="00375028">
      <w:pPr>
        <w:spacing w:line="276" w:lineRule="auto"/>
        <w:ind w:right="329"/>
        <w:jc w:val="both"/>
        <w:rPr>
          <w:rFonts w:ascii="Arial" w:hAnsi="Arial" w:cs="Arial"/>
          <w:sz w:val="21"/>
          <w:szCs w:val="21"/>
        </w:rPr>
      </w:pPr>
      <w:r w:rsidRPr="00A02526">
        <w:rPr>
          <w:rFonts w:ascii="Arial" w:hAnsi="Arial" w:cs="Arial"/>
          <w:sz w:val="21"/>
          <w:szCs w:val="21"/>
        </w:rPr>
        <w:t>12.3. Fica sob responsabilidade da Secretaria gestora do contrato as devidas providências para emissão da nota de empenho e entrega desta à Contratada para início da execução do objeto.</w:t>
      </w:r>
    </w:p>
    <w:p w14:paraId="1E97949C" w14:textId="7DE35F6C" w:rsidR="00340E22" w:rsidRPr="00A02526" w:rsidRDefault="00340E22" w:rsidP="00375028">
      <w:pPr>
        <w:spacing w:line="276" w:lineRule="auto"/>
        <w:ind w:right="329"/>
        <w:jc w:val="both"/>
        <w:rPr>
          <w:rFonts w:ascii="Arial" w:hAnsi="Arial" w:cs="Arial"/>
          <w:sz w:val="21"/>
          <w:szCs w:val="21"/>
        </w:rPr>
      </w:pPr>
      <w:r w:rsidRPr="00A02526">
        <w:rPr>
          <w:rFonts w:ascii="Arial" w:hAnsi="Arial" w:cs="Arial"/>
          <w:sz w:val="21"/>
          <w:szCs w:val="21"/>
        </w:rPr>
        <w:t>12.4. A Contratada fica obrigada a exigir a entrega da respectiva nota de empenho para início da execução do objeto.</w:t>
      </w:r>
    </w:p>
    <w:p w14:paraId="2CEE2A26" w14:textId="16D0A374" w:rsidR="00340E22" w:rsidRPr="00A02526" w:rsidRDefault="00340E22" w:rsidP="00375028">
      <w:pPr>
        <w:spacing w:line="276" w:lineRule="auto"/>
        <w:ind w:right="329"/>
        <w:jc w:val="both"/>
        <w:rPr>
          <w:rFonts w:ascii="Arial" w:hAnsi="Arial" w:cs="Arial"/>
          <w:sz w:val="21"/>
          <w:szCs w:val="21"/>
        </w:rPr>
      </w:pPr>
      <w:r w:rsidRPr="00A02526">
        <w:rPr>
          <w:rFonts w:ascii="Arial" w:hAnsi="Arial" w:cs="Arial"/>
          <w:sz w:val="21"/>
          <w:szCs w:val="21"/>
        </w:rPr>
        <w:t>12.5. A Contratada poderá se recusar a iniciar a execução do objeto antes do recebimento da nota de empenho, sendo que neste caso, não lhe caberá qualquer tipo de sanção.</w:t>
      </w:r>
    </w:p>
    <w:p w14:paraId="212F1F84" w14:textId="5D1B5E4C" w:rsidR="00340E22" w:rsidRPr="00A02526" w:rsidRDefault="00340E22" w:rsidP="00375028">
      <w:pPr>
        <w:spacing w:line="276" w:lineRule="auto"/>
        <w:ind w:right="329"/>
        <w:jc w:val="both"/>
        <w:rPr>
          <w:rFonts w:ascii="Arial" w:hAnsi="Arial" w:cs="Arial"/>
          <w:sz w:val="21"/>
          <w:szCs w:val="21"/>
        </w:rPr>
      </w:pPr>
      <w:r w:rsidRPr="00A02526">
        <w:rPr>
          <w:rFonts w:ascii="Arial" w:hAnsi="Arial" w:cs="Arial"/>
          <w:sz w:val="21"/>
          <w:szCs w:val="21"/>
        </w:rPr>
        <w:t>12.6. No caso de ausência de empenho prévio à execução do objeto, a Contratada estará sujeita ao não recebimento de pagamento pelo objeto executado.</w:t>
      </w:r>
    </w:p>
    <w:p w14:paraId="27D8CB2B" w14:textId="77777777" w:rsidR="00340E22" w:rsidRPr="00A02526" w:rsidRDefault="00340E22" w:rsidP="00375028">
      <w:pPr>
        <w:spacing w:line="276" w:lineRule="auto"/>
        <w:ind w:right="329"/>
        <w:jc w:val="both"/>
        <w:rPr>
          <w:rFonts w:ascii="Arial" w:hAnsi="Arial" w:cs="Arial"/>
          <w:sz w:val="21"/>
          <w:szCs w:val="21"/>
        </w:rPr>
      </w:pPr>
      <w:r w:rsidRPr="00A02526">
        <w:rPr>
          <w:rFonts w:ascii="Arial" w:hAnsi="Arial" w:cs="Arial"/>
          <w:sz w:val="21"/>
          <w:szCs w:val="21"/>
        </w:rPr>
        <w:t>12.7. A Contratada obrigatoriamente deverá incluir o número da nota de empenho na nota fiscal.</w:t>
      </w:r>
    </w:p>
    <w:p w14:paraId="42F6FDA6" w14:textId="77777777" w:rsidR="00340E22" w:rsidRPr="00A02526" w:rsidRDefault="00340E22" w:rsidP="00340E22">
      <w:pPr>
        <w:spacing w:line="276" w:lineRule="auto"/>
        <w:ind w:left="714" w:right="329"/>
        <w:jc w:val="both"/>
        <w:rPr>
          <w:rFonts w:ascii="Arial" w:hAnsi="Arial" w:cs="Arial"/>
          <w:sz w:val="21"/>
          <w:szCs w:val="21"/>
        </w:rPr>
      </w:pPr>
    </w:p>
    <w:p w14:paraId="186D98A8" w14:textId="77777777" w:rsidR="00340E22" w:rsidRPr="00A02526" w:rsidRDefault="00340E22" w:rsidP="00340E22">
      <w:pPr>
        <w:pStyle w:val="Normal1"/>
        <w:shd w:val="clear" w:color="auto" w:fill="00B050"/>
        <w:spacing w:line="276" w:lineRule="auto"/>
        <w:ind w:left="715" w:right="329" w:hanging="6"/>
        <w:rPr>
          <w:rFonts w:ascii="Arial" w:hAnsi="Arial" w:cs="Arial"/>
          <w:b/>
          <w:sz w:val="21"/>
          <w:szCs w:val="21"/>
        </w:rPr>
      </w:pPr>
      <w:r w:rsidRPr="00A02526">
        <w:rPr>
          <w:rFonts w:ascii="Arial" w:hAnsi="Arial" w:cs="Arial"/>
          <w:b/>
          <w:bCs/>
          <w:sz w:val="21"/>
          <w:szCs w:val="21"/>
        </w:rPr>
        <w:t xml:space="preserve">CLÁUSULA DÉCIMA TERCEIRA – </w:t>
      </w:r>
      <w:r w:rsidRPr="00A02526">
        <w:rPr>
          <w:rFonts w:ascii="Arial" w:hAnsi="Arial" w:cs="Arial"/>
          <w:b/>
          <w:sz w:val="21"/>
          <w:szCs w:val="21"/>
        </w:rPr>
        <w:t>DA</w:t>
      </w:r>
      <w:r w:rsidRPr="00A02526">
        <w:rPr>
          <w:rFonts w:ascii="Arial" w:hAnsi="Arial" w:cs="Arial"/>
          <w:b/>
          <w:spacing w:val="-1"/>
          <w:sz w:val="21"/>
          <w:szCs w:val="21"/>
        </w:rPr>
        <w:t xml:space="preserve"> </w:t>
      </w:r>
      <w:r w:rsidRPr="00A02526">
        <w:rPr>
          <w:rFonts w:ascii="Arial" w:hAnsi="Arial" w:cs="Arial"/>
          <w:b/>
          <w:sz w:val="21"/>
          <w:szCs w:val="21"/>
        </w:rPr>
        <w:t>FISCALIZAÇÃO</w:t>
      </w:r>
      <w:r w:rsidRPr="00A02526">
        <w:rPr>
          <w:rFonts w:ascii="Arial" w:hAnsi="Arial" w:cs="Arial"/>
          <w:b/>
          <w:spacing w:val="-1"/>
          <w:sz w:val="21"/>
          <w:szCs w:val="21"/>
        </w:rPr>
        <w:t xml:space="preserve"> </w:t>
      </w:r>
    </w:p>
    <w:p w14:paraId="3F862638" w14:textId="77777777" w:rsidR="00340E22" w:rsidRPr="00A02526" w:rsidRDefault="00340E22" w:rsidP="00375028">
      <w:pPr>
        <w:pStyle w:val="Normal1"/>
        <w:spacing w:line="276" w:lineRule="auto"/>
        <w:ind w:right="329" w:firstLine="0"/>
        <w:rPr>
          <w:rFonts w:ascii="Arial" w:hAnsi="Arial" w:cs="Arial"/>
          <w:sz w:val="21"/>
          <w:szCs w:val="21"/>
        </w:rPr>
      </w:pPr>
      <w:r w:rsidRPr="00A02526">
        <w:rPr>
          <w:rFonts w:ascii="Arial" w:hAnsi="Arial" w:cs="Arial"/>
          <w:sz w:val="21"/>
          <w:szCs w:val="21"/>
        </w:rPr>
        <w:lastRenderedPageBreak/>
        <w:t>13.1.A</w:t>
      </w:r>
      <w:r w:rsidRPr="00A02526">
        <w:rPr>
          <w:rFonts w:ascii="Arial" w:hAnsi="Arial" w:cs="Arial"/>
          <w:spacing w:val="1"/>
          <w:sz w:val="21"/>
          <w:szCs w:val="21"/>
        </w:rPr>
        <w:t xml:space="preserve"> </w:t>
      </w:r>
      <w:r w:rsidRPr="00A02526">
        <w:rPr>
          <w:rFonts w:ascii="Arial" w:hAnsi="Arial" w:cs="Arial"/>
          <w:sz w:val="21"/>
          <w:szCs w:val="21"/>
        </w:rPr>
        <w:t>fiscalização</w:t>
      </w:r>
      <w:r w:rsidRPr="00A02526">
        <w:rPr>
          <w:rFonts w:ascii="Arial" w:hAnsi="Arial" w:cs="Arial"/>
          <w:spacing w:val="1"/>
          <w:sz w:val="21"/>
          <w:szCs w:val="21"/>
        </w:rPr>
        <w:t xml:space="preserve"> </w:t>
      </w:r>
      <w:r w:rsidRPr="00A02526">
        <w:rPr>
          <w:rFonts w:ascii="Arial" w:hAnsi="Arial" w:cs="Arial"/>
          <w:sz w:val="21"/>
          <w:szCs w:val="21"/>
        </w:rPr>
        <w:t>do</w:t>
      </w:r>
      <w:r w:rsidRPr="00A02526">
        <w:rPr>
          <w:rFonts w:ascii="Arial" w:hAnsi="Arial" w:cs="Arial"/>
          <w:spacing w:val="1"/>
          <w:sz w:val="21"/>
          <w:szCs w:val="21"/>
        </w:rPr>
        <w:t xml:space="preserve"> </w:t>
      </w:r>
      <w:r w:rsidRPr="00A02526">
        <w:rPr>
          <w:rFonts w:ascii="Arial" w:hAnsi="Arial" w:cs="Arial"/>
          <w:sz w:val="21"/>
          <w:szCs w:val="21"/>
        </w:rPr>
        <w:t>objeto</w:t>
      </w:r>
      <w:r w:rsidRPr="00A02526">
        <w:rPr>
          <w:rFonts w:ascii="Arial" w:hAnsi="Arial" w:cs="Arial"/>
          <w:spacing w:val="1"/>
          <w:sz w:val="21"/>
          <w:szCs w:val="21"/>
        </w:rPr>
        <w:t xml:space="preserve"> </w:t>
      </w:r>
      <w:r w:rsidRPr="00A02526">
        <w:rPr>
          <w:rFonts w:ascii="Arial" w:hAnsi="Arial" w:cs="Arial"/>
          <w:sz w:val="21"/>
          <w:szCs w:val="21"/>
        </w:rPr>
        <w:t>executado</w:t>
      </w:r>
      <w:r w:rsidRPr="00A02526">
        <w:rPr>
          <w:rFonts w:ascii="Arial" w:hAnsi="Arial" w:cs="Arial"/>
          <w:spacing w:val="1"/>
          <w:sz w:val="21"/>
          <w:szCs w:val="21"/>
        </w:rPr>
        <w:t xml:space="preserve"> </w:t>
      </w:r>
      <w:r w:rsidRPr="00A02526">
        <w:rPr>
          <w:rFonts w:ascii="Arial" w:hAnsi="Arial" w:cs="Arial"/>
          <w:sz w:val="21"/>
          <w:szCs w:val="21"/>
        </w:rPr>
        <w:t>ficará</w:t>
      </w:r>
      <w:r w:rsidRPr="00A02526">
        <w:rPr>
          <w:rFonts w:ascii="Arial" w:hAnsi="Arial" w:cs="Arial"/>
          <w:spacing w:val="1"/>
          <w:sz w:val="21"/>
          <w:szCs w:val="21"/>
        </w:rPr>
        <w:t xml:space="preserve"> </w:t>
      </w:r>
      <w:r w:rsidRPr="00A02526">
        <w:rPr>
          <w:rFonts w:ascii="Arial" w:hAnsi="Arial" w:cs="Arial"/>
          <w:sz w:val="21"/>
          <w:szCs w:val="21"/>
        </w:rPr>
        <w:t>a</w:t>
      </w:r>
      <w:r w:rsidRPr="00A02526">
        <w:rPr>
          <w:rFonts w:ascii="Arial" w:hAnsi="Arial" w:cs="Arial"/>
          <w:spacing w:val="1"/>
          <w:sz w:val="21"/>
          <w:szCs w:val="21"/>
        </w:rPr>
        <w:t xml:space="preserve"> </w:t>
      </w:r>
      <w:r w:rsidRPr="00A02526">
        <w:rPr>
          <w:rFonts w:ascii="Arial" w:hAnsi="Arial" w:cs="Arial"/>
          <w:sz w:val="21"/>
          <w:szCs w:val="21"/>
        </w:rPr>
        <w:t>cargo</w:t>
      </w:r>
      <w:r w:rsidRPr="00A02526">
        <w:rPr>
          <w:rFonts w:ascii="Arial" w:hAnsi="Arial" w:cs="Arial"/>
          <w:spacing w:val="1"/>
          <w:sz w:val="21"/>
          <w:szCs w:val="21"/>
        </w:rPr>
        <w:t xml:space="preserve"> </w:t>
      </w:r>
      <w:r w:rsidRPr="00A02526">
        <w:rPr>
          <w:rFonts w:ascii="Arial" w:hAnsi="Arial" w:cs="Arial"/>
          <w:sz w:val="21"/>
          <w:szCs w:val="21"/>
        </w:rPr>
        <w:t>do(s)</w:t>
      </w:r>
      <w:r w:rsidRPr="00A02526">
        <w:rPr>
          <w:rFonts w:ascii="Arial" w:hAnsi="Arial" w:cs="Arial"/>
          <w:spacing w:val="1"/>
          <w:sz w:val="21"/>
          <w:szCs w:val="21"/>
        </w:rPr>
        <w:t xml:space="preserve"> </w:t>
      </w:r>
      <w:r w:rsidRPr="00A02526">
        <w:rPr>
          <w:rFonts w:ascii="Arial" w:hAnsi="Arial" w:cs="Arial"/>
          <w:sz w:val="21"/>
          <w:szCs w:val="21"/>
        </w:rPr>
        <w:t>servidor(es):</w:t>
      </w:r>
      <w:r w:rsidRPr="00A02526">
        <w:rPr>
          <w:rFonts w:ascii="Arial" w:hAnsi="Arial" w:cs="Arial"/>
          <w:spacing w:val="1"/>
          <w:sz w:val="21"/>
          <w:szCs w:val="21"/>
        </w:rPr>
        <w:t xml:space="preserve"> </w:t>
      </w:r>
      <w:r w:rsidRPr="00A02526">
        <w:rPr>
          <w:rFonts w:ascii="Arial" w:hAnsi="Arial" w:cs="Arial"/>
          <w:sz w:val="21"/>
          <w:szCs w:val="21"/>
        </w:rPr>
        <w:t>___________________, matrícula nº __________________.</w:t>
      </w:r>
    </w:p>
    <w:p w14:paraId="18750D3C" w14:textId="77777777" w:rsidR="00340E22" w:rsidRPr="00A02526" w:rsidRDefault="00340E22" w:rsidP="00340E22">
      <w:pPr>
        <w:spacing w:line="276" w:lineRule="auto"/>
        <w:ind w:left="714" w:right="329"/>
        <w:jc w:val="both"/>
        <w:rPr>
          <w:rFonts w:ascii="Arial" w:hAnsi="Arial" w:cs="Arial"/>
          <w:b/>
          <w:bCs/>
          <w:sz w:val="21"/>
          <w:szCs w:val="21"/>
        </w:rPr>
      </w:pPr>
    </w:p>
    <w:p w14:paraId="5D8976EF" w14:textId="77777777" w:rsidR="00340E22" w:rsidRPr="00A02526" w:rsidRDefault="00340E22" w:rsidP="00340E22">
      <w:pPr>
        <w:shd w:val="clear" w:color="auto" w:fill="00B050"/>
        <w:spacing w:line="276" w:lineRule="auto"/>
        <w:ind w:left="714" w:right="329"/>
        <w:jc w:val="both"/>
        <w:rPr>
          <w:rFonts w:ascii="Arial" w:eastAsia="Arial Unicode MS" w:hAnsi="Arial" w:cs="Arial"/>
          <w:sz w:val="21"/>
          <w:szCs w:val="21"/>
        </w:rPr>
      </w:pPr>
      <w:r w:rsidRPr="00A02526">
        <w:rPr>
          <w:rFonts w:ascii="Arial" w:hAnsi="Arial" w:cs="Arial"/>
          <w:b/>
          <w:bCs/>
          <w:sz w:val="21"/>
          <w:szCs w:val="21"/>
        </w:rPr>
        <w:t>CLÁUSULA DÉCIMA QUARTA – GARANTIA DE EXECUÇÃO</w:t>
      </w:r>
    </w:p>
    <w:p w14:paraId="7DA49B3E" w14:textId="77777777" w:rsidR="00340E22" w:rsidRPr="00A02526" w:rsidRDefault="00340E22" w:rsidP="00375028">
      <w:pPr>
        <w:spacing w:line="276" w:lineRule="auto"/>
        <w:ind w:right="329"/>
        <w:jc w:val="both"/>
        <w:rPr>
          <w:rFonts w:ascii="Arial" w:hAnsi="Arial" w:cs="Arial"/>
          <w:sz w:val="21"/>
          <w:szCs w:val="21"/>
        </w:rPr>
      </w:pPr>
      <w:r w:rsidRPr="00A02526">
        <w:rPr>
          <w:rFonts w:ascii="Arial" w:hAnsi="Arial" w:cs="Arial"/>
          <w:sz w:val="21"/>
          <w:szCs w:val="21"/>
        </w:rPr>
        <w:t>14.1. Não haverá exigência de garantia contratual da execução.</w:t>
      </w:r>
    </w:p>
    <w:p w14:paraId="2EE4935C" w14:textId="77777777" w:rsidR="00340E22" w:rsidRPr="00A02526" w:rsidRDefault="00340E22" w:rsidP="00340E22">
      <w:pPr>
        <w:spacing w:line="276" w:lineRule="auto"/>
        <w:ind w:left="714" w:right="329"/>
        <w:jc w:val="both"/>
        <w:rPr>
          <w:rFonts w:ascii="Arial" w:hAnsi="Arial" w:cs="Arial"/>
          <w:sz w:val="21"/>
          <w:szCs w:val="21"/>
        </w:rPr>
      </w:pPr>
    </w:p>
    <w:p w14:paraId="11F5F163" w14:textId="77777777" w:rsidR="00340E22" w:rsidRPr="00A02526" w:rsidRDefault="00340E22" w:rsidP="00340E22">
      <w:pPr>
        <w:shd w:val="clear" w:color="auto" w:fill="00B050"/>
        <w:spacing w:line="276" w:lineRule="auto"/>
        <w:ind w:left="714" w:right="329"/>
        <w:jc w:val="both"/>
        <w:rPr>
          <w:rFonts w:ascii="Arial" w:hAnsi="Arial" w:cs="Arial"/>
          <w:b/>
          <w:bCs/>
          <w:sz w:val="21"/>
          <w:szCs w:val="21"/>
        </w:rPr>
      </w:pPr>
      <w:r w:rsidRPr="00A02526">
        <w:rPr>
          <w:rFonts w:ascii="Arial" w:hAnsi="Arial" w:cs="Arial"/>
          <w:b/>
          <w:bCs/>
          <w:sz w:val="21"/>
          <w:szCs w:val="21"/>
        </w:rPr>
        <w:t>CLÁUSULA DÉCIMA QUINTA – INFRAÇÕES E SANÇÕES ADMINISTRATIVAS</w:t>
      </w:r>
    </w:p>
    <w:p w14:paraId="233A28F3" w14:textId="77777777" w:rsidR="00340E22" w:rsidRPr="00A02526" w:rsidRDefault="00340E22" w:rsidP="000F0424">
      <w:pPr>
        <w:pStyle w:val="Normal1"/>
        <w:spacing w:line="276" w:lineRule="auto"/>
        <w:ind w:right="329" w:firstLine="0"/>
        <w:rPr>
          <w:rFonts w:ascii="Arial" w:hAnsi="Arial" w:cs="Arial"/>
          <w:sz w:val="21"/>
          <w:szCs w:val="21"/>
        </w:rPr>
      </w:pPr>
      <w:r w:rsidRPr="00A02526">
        <w:rPr>
          <w:rFonts w:ascii="Arial" w:hAnsi="Arial" w:cs="Arial"/>
          <w:sz w:val="21"/>
          <w:szCs w:val="21"/>
        </w:rPr>
        <w:t>15.1. O licitante ou o contratado será responsabilizado administrativamente pelas seguintes infrações:</w:t>
      </w:r>
    </w:p>
    <w:p w14:paraId="0941BEC8" w14:textId="77777777" w:rsidR="00340E22" w:rsidRPr="00A02526" w:rsidRDefault="00340E22" w:rsidP="00340E22">
      <w:pPr>
        <w:spacing w:line="276" w:lineRule="auto"/>
        <w:ind w:left="1134" w:right="329"/>
        <w:rPr>
          <w:rFonts w:ascii="Arial" w:hAnsi="Arial" w:cs="Arial"/>
          <w:sz w:val="21"/>
          <w:szCs w:val="21"/>
          <w:lang w:eastAsia="pt-BR"/>
        </w:rPr>
      </w:pPr>
      <w:r w:rsidRPr="00A02526">
        <w:rPr>
          <w:rFonts w:ascii="Arial" w:hAnsi="Arial" w:cs="Arial"/>
          <w:sz w:val="21"/>
          <w:szCs w:val="21"/>
        </w:rPr>
        <w:t>a) dar causa à inexecução parcial do contrato;</w:t>
      </w:r>
    </w:p>
    <w:p w14:paraId="3A40C397" w14:textId="77777777" w:rsidR="00340E22" w:rsidRPr="00A02526" w:rsidRDefault="00340E22" w:rsidP="00340E22">
      <w:pPr>
        <w:spacing w:line="276" w:lineRule="auto"/>
        <w:ind w:left="1134" w:right="329"/>
        <w:rPr>
          <w:rFonts w:ascii="Arial" w:hAnsi="Arial" w:cs="Arial"/>
          <w:sz w:val="21"/>
          <w:szCs w:val="21"/>
        </w:rPr>
      </w:pPr>
      <w:r w:rsidRPr="00A02526">
        <w:rPr>
          <w:rFonts w:ascii="Arial" w:hAnsi="Arial" w:cs="Arial"/>
          <w:sz w:val="21"/>
          <w:szCs w:val="21"/>
        </w:rPr>
        <w:t>b) dar causa à inexecução parcial do contrato que cause grave dano à Administração, ao funcionamento dos serviços públicos ou ao interesse coletivo;</w:t>
      </w:r>
    </w:p>
    <w:p w14:paraId="619C55E4" w14:textId="77777777" w:rsidR="00340E22" w:rsidRPr="00A02526" w:rsidRDefault="00340E22" w:rsidP="00340E22">
      <w:pPr>
        <w:spacing w:line="276" w:lineRule="auto"/>
        <w:ind w:left="1134" w:right="329"/>
        <w:rPr>
          <w:rFonts w:ascii="Arial" w:hAnsi="Arial" w:cs="Arial"/>
          <w:sz w:val="21"/>
          <w:szCs w:val="21"/>
        </w:rPr>
      </w:pPr>
      <w:r w:rsidRPr="00A02526">
        <w:rPr>
          <w:rFonts w:ascii="Arial" w:hAnsi="Arial" w:cs="Arial"/>
          <w:sz w:val="21"/>
          <w:szCs w:val="21"/>
        </w:rPr>
        <w:t>c) dar causa à inexecução total do contrato;</w:t>
      </w:r>
    </w:p>
    <w:p w14:paraId="4597E418" w14:textId="77777777" w:rsidR="00340E22" w:rsidRPr="00A02526" w:rsidRDefault="00340E22" w:rsidP="00340E22">
      <w:pPr>
        <w:spacing w:line="276" w:lineRule="auto"/>
        <w:ind w:left="1134" w:right="329"/>
        <w:rPr>
          <w:rFonts w:ascii="Arial" w:hAnsi="Arial" w:cs="Arial"/>
          <w:sz w:val="21"/>
          <w:szCs w:val="21"/>
        </w:rPr>
      </w:pPr>
      <w:r w:rsidRPr="00A02526">
        <w:rPr>
          <w:rFonts w:ascii="Arial" w:hAnsi="Arial" w:cs="Arial"/>
          <w:sz w:val="21"/>
          <w:szCs w:val="21"/>
        </w:rPr>
        <w:t>d) deixar de entregar a documentação exigida para o certame;</w:t>
      </w:r>
    </w:p>
    <w:p w14:paraId="6F164582" w14:textId="77777777" w:rsidR="00340E22" w:rsidRPr="00A02526" w:rsidRDefault="00340E22" w:rsidP="00340E22">
      <w:pPr>
        <w:spacing w:line="276" w:lineRule="auto"/>
        <w:ind w:left="1134" w:right="329"/>
        <w:rPr>
          <w:rFonts w:ascii="Arial" w:hAnsi="Arial" w:cs="Arial"/>
          <w:sz w:val="21"/>
          <w:szCs w:val="21"/>
        </w:rPr>
      </w:pPr>
      <w:r w:rsidRPr="00A02526">
        <w:rPr>
          <w:rFonts w:ascii="Arial" w:hAnsi="Arial" w:cs="Arial"/>
          <w:sz w:val="21"/>
          <w:szCs w:val="21"/>
        </w:rPr>
        <w:t>e) não manter a proposta, salvo em decorrência de fato superveniente devidamente justificado;</w:t>
      </w:r>
    </w:p>
    <w:p w14:paraId="44756F6F" w14:textId="77777777" w:rsidR="00340E22" w:rsidRPr="00A02526" w:rsidRDefault="00340E22" w:rsidP="00340E22">
      <w:pPr>
        <w:spacing w:line="276" w:lineRule="auto"/>
        <w:ind w:left="1134" w:right="329"/>
        <w:rPr>
          <w:rFonts w:ascii="Arial" w:hAnsi="Arial" w:cs="Arial"/>
          <w:sz w:val="21"/>
          <w:szCs w:val="21"/>
        </w:rPr>
      </w:pPr>
      <w:r w:rsidRPr="00A02526">
        <w:rPr>
          <w:rFonts w:ascii="Arial" w:hAnsi="Arial" w:cs="Arial"/>
          <w:sz w:val="21"/>
          <w:szCs w:val="21"/>
        </w:rPr>
        <w:t>f) não celebrar o contrato ou não entregar a documentação exigida para a contratação, quando convocado dentro do prazo de validade de sua proposta;</w:t>
      </w:r>
    </w:p>
    <w:p w14:paraId="6840BBAE" w14:textId="77777777" w:rsidR="00340E22" w:rsidRPr="00A02526" w:rsidRDefault="00340E22" w:rsidP="00340E22">
      <w:pPr>
        <w:spacing w:line="276" w:lineRule="auto"/>
        <w:ind w:left="1134" w:right="329"/>
        <w:rPr>
          <w:rFonts w:ascii="Arial" w:hAnsi="Arial" w:cs="Arial"/>
          <w:sz w:val="21"/>
          <w:szCs w:val="21"/>
        </w:rPr>
      </w:pPr>
      <w:r w:rsidRPr="00A02526">
        <w:rPr>
          <w:rFonts w:ascii="Arial" w:hAnsi="Arial" w:cs="Arial"/>
          <w:sz w:val="21"/>
          <w:szCs w:val="21"/>
        </w:rPr>
        <w:t>g) ensejar o retardamento da execução ou da entrega do objeto da licitação sem motivo justificado;</w:t>
      </w:r>
    </w:p>
    <w:p w14:paraId="166CF18F" w14:textId="77777777" w:rsidR="00340E22" w:rsidRPr="00A02526" w:rsidRDefault="00340E22" w:rsidP="00340E22">
      <w:pPr>
        <w:spacing w:line="276" w:lineRule="auto"/>
        <w:ind w:left="1134" w:right="329"/>
        <w:rPr>
          <w:rFonts w:ascii="Arial" w:hAnsi="Arial" w:cs="Arial"/>
          <w:sz w:val="21"/>
          <w:szCs w:val="21"/>
        </w:rPr>
      </w:pPr>
      <w:r w:rsidRPr="00A02526">
        <w:rPr>
          <w:rFonts w:ascii="Arial" w:hAnsi="Arial" w:cs="Arial"/>
          <w:sz w:val="21"/>
          <w:szCs w:val="21"/>
        </w:rPr>
        <w:t>h) apresentar declaração ou documentação falsa exigida para o certame ou prestar declaração falsa durante a licitação ou a execução do contrato;</w:t>
      </w:r>
    </w:p>
    <w:p w14:paraId="6C7BAB47" w14:textId="77777777" w:rsidR="00340E22" w:rsidRPr="00A02526" w:rsidRDefault="00340E22" w:rsidP="00340E22">
      <w:pPr>
        <w:spacing w:line="276" w:lineRule="auto"/>
        <w:ind w:left="1134" w:right="329"/>
        <w:rPr>
          <w:rFonts w:ascii="Arial" w:hAnsi="Arial" w:cs="Arial"/>
          <w:sz w:val="21"/>
          <w:szCs w:val="21"/>
        </w:rPr>
      </w:pPr>
      <w:r w:rsidRPr="00A02526">
        <w:rPr>
          <w:rFonts w:ascii="Arial" w:hAnsi="Arial" w:cs="Arial"/>
          <w:sz w:val="21"/>
          <w:szCs w:val="21"/>
        </w:rPr>
        <w:t>i) fraudar a licitação ou praticar ato fraudulento na execução do contrato;</w:t>
      </w:r>
    </w:p>
    <w:p w14:paraId="5F66A2B3" w14:textId="77777777" w:rsidR="00340E22" w:rsidRPr="00A02526" w:rsidRDefault="00340E22" w:rsidP="00340E22">
      <w:pPr>
        <w:spacing w:line="276" w:lineRule="auto"/>
        <w:ind w:left="1134" w:right="329"/>
        <w:rPr>
          <w:rFonts w:ascii="Arial" w:hAnsi="Arial" w:cs="Arial"/>
          <w:sz w:val="21"/>
          <w:szCs w:val="21"/>
        </w:rPr>
      </w:pPr>
      <w:r w:rsidRPr="00A02526">
        <w:rPr>
          <w:rFonts w:ascii="Arial" w:hAnsi="Arial" w:cs="Arial"/>
          <w:sz w:val="21"/>
          <w:szCs w:val="21"/>
        </w:rPr>
        <w:t>j) comportar-se de modo inidôneo ou cometer fraude de qualquer natureza;</w:t>
      </w:r>
    </w:p>
    <w:p w14:paraId="7F7C9A0B" w14:textId="77777777" w:rsidR="00340E22" w:rsidRPr="00A02526" w:rsidRDefault="00340E22" w:rsidP="00340E22">
      <w:pPr>
        <w:spacing w:line="276" w:lineRule="auto"/>
        <w:ind w:left="1134" w:right="329"/>
        <w:rPr>
          <w:rFonts w:ascii="Arial" w:hAnsi="Arial" w:cs="Arial"/>
          <w:sz w:val="21"/>
          <w:szCs w:val="21"/>
        </w:rPr>
      </w:pPr>
      <w:r w:rsidRPr="00A02526">
        <w:rPr>
          <w:rFonts w:ascii="Arial" w:hAnsi="Arial" w:cs="Arial"/>
          <w:sz w:val="21"/>
          <w:szCs w:val="21"/>
        </w:rPr>
        <w:t>k) praticar atos ilícitos com vistas a frustrar os objetivos da licitação;</w:t>
      </w:r>
    </w:p>
    <w:p w14:paraId="6A2EA336" w14:textId="77777777" w:rsidR="00340E22" w:rsidRPr="00A02526" w:rsidRDefault="00340E22" w:rsidP="00340E22">
      <w:pPr>
        <w:spacing w:line="276" w:lineRule="auto"/>
        <w:ind w:left="1134" w:right="329"/>
        <w:rPr>
          <w:rFonts w:ascii="Arial" w:hAnsi="Arial" w:cs="Arial"/>
          <w:sz w:val="21"/>
          <w:szCs w:val="21"/>
        </w:rPr>
      </w:pPr>
      <w:r w:rsidRPr="00A02526">
        <w:rPr>
          <w:rFonts w:ascii="Arial" w:hAnsi="Arial" w:cs="Arial"/>
          <w:sz w:val="21"/>
          <w:szCs w:val="21"/>
        </w:rPr>
        <w:t>l) praticar ato lesivo previsto no </w:t>
      </w:r>
      <w:hyperlink r:id="rId9" w:anchor="art5" w:history="1">
        <w:r w:rsidRPr="00A02526">
          <w:rPr>
            <w:rStyle w:val="Hyperlink"/>
            <w:rFonts w:ascii="Arial" w:hAnsi="Arial" w:cs="Arial"/>
            <w:sz w:val="21"/>
            <w:szCs w:val="21"/>
          </w:rPr>
          <w:t>art. 5º da Lei nº 12.846, de 1º de agosto de 2013.</w:t>
        </w:r>
      </w:hyperlink>
    </w:p>
    <w:p w14:paraId="1A383B57" w14:textId="77777777" w:rsidR="00340E22" w:rsidRPr="00A02526" w:rsidRDefault="00340E22" w:rsidP="00340E22">
      <w:pPr>
        <w:spacing w:line="276" w:lineRule="auto"/>
        <w:rPr>
          <w:rFonts w:ascii="Arial" w:hAnsi="Arial" w:cs="Arial"/>
          <w:sz w:val="21"/>
          <w:szCs w:val="21"/>
        </w:rPr>
      </w:pPr>
    </w:p>
    <w:p w14:paraId="7A494195" w14:textId="77777777" w:rsidR="00340E22" w:rsidRPr="00A02526" w:rsidRDefault="00340E22" w:rsidP="000F0424">
      <w:pPr>
        <w:pStyle w:val="Normal1"/>
        <w:spacing w:line="276" w:lineRule="auto"/>
        <w:ind w:right="329" w:firstLine="0"/>
        <w:rPr>
          <w:rFonts w:ascii="Arial" w:hAnsi="Arial" w:cs="Arial"/>
          <w:sz w:val="21"/>
          <w:szCs w:val="21"/>
        </w:rPr>
      </w:pPr>
      <w:r w:rsidRPr="00A02526">
        <w:rPr>
          <w:rFonts w:ascii="Arial" w:hAnsi="Arial" w:cs="Arial"/>
          <w:sz w:val="21"/>
          <w:szCs w:val="21"/>
        </w:rPr>
        <w:t>15.2. Serão</w:t>
      </w:r>
      <w:r w:rsidRPr="00A02526">
        <w:rPr>
          <w:rFonts w:ascii="Arial" w:hAnsi="Arial" w:cs="Arial"/>
          <w:spacing w:val="16"/>
          <w:sz w:val="21"/>
          <w:szCs w:val="21"/>
        </w:rPr>
        <w:t xml:space="preserve"> </w:t>
      </w:r>
      <w:r w:rsidRPr="00A02526">
        <w:rPr>
          <w:rFonts w:ascii="Arial" w:hAnsi="Arial" w:cs="Arial"/>
          <w:sz w:val="21"/>
          <w:szCs w:val="21"/>
        </w:rPr>
        <w:t>aplicadas</w:t>
      </w:r>
      <w:r w:rsidRPr="00A02526">
        <w:rPr>
          <w:rFonts w:ascii="Arial" w:hAnsi="Arial" w:cs="Arial"/>
          <w:spacing w:val="17"/>
          <w:sz w:val="21"/>
          <w:szCs w:val="21"/>
        </w:rPr>
        <w:t xml:space="preserve"> </w:t>
      </w:r>
      <w:r w:rsidRPr="00A02526">
        <w:rPr>
          <w:rFonts w:ascii="Arial" w:hAnsi="Arial" w:cs="Arial"/>
          <w:sz w:val="21"/>
          <w:szCs w:val="21"/>
        </w:rPr>
        <w:t>ao</w:t>
      </w:r>
      <w:r w:rsidRPr="00A02526">
        <w:rPr>
          <w:rFonts w:ascii="Arial" w:hAnsi="Arial" w:cs="Arial"/>
          <w:spacing w:val="19"/>
          <w:sz w:val="21"/>
          <w:szCs w:val="21"/>
        </w:rPr>
        <w:t xml:space="preserve"> </w:t>
      </w:r>
      <w:r w:rsidRPr="00A02526">
        <w:rPr>
          <w:rFonts w:ascii="Arial" w:hAnsi="Arial" w:cs="Arial"/>
          <w:sz w:val="21"/>
          <w:szCs w:val="21"/>
        </w:rPr>
        <w:t>responsável</w:t>
      </w:r>
      <w:r w:rsidRPr="00A02526">
        <w:rPr>
          <w:rFonts w:ascii="Arial" w:hAnsi="Arial" w:cs="Arial"/>
          <w:spacing w:val="17"/>
          <w:sz w:val="21"/>
          <w:szCs w:val="21"/>
        </w:rPr>
        <w:t xml:space="preserve"> </w:t>
      </w:r>
      <w:r w:rsidRPr="00A02526">
        <w:rPr>
          <w:rFonts w:ascii="Arial" w:hAnsi="Arial" w:cs="Arial"/>
          <w:sz w:val="21"/>
          <w:szCs w:val="21"/>
        </w:rPr>
        <w:t>pelas</w:t>
      </w:r>
      <w:r w:rsidRPr="00A02526">
        <w:rPr>
          <w:rFonts w:ascii="Arial" w:hAnsi="Arial" w:cs="Arial"/>
          <w:spacing w:val="16"/>
          <w:sz w:val="21"/>
          <w:szCs w:val="21"/>
        </w:rPr>
        <w:t xml:space="preserve"> </w:t>
      </w:r>
      <w:r w:rsidRPr="00A02526">
        <w:rPr>
          <w:rFonts w:ascii="Arial" w:hAnsi="Arial" w:cs="Arial"/>
          <w:sz w:val="21"/>
          <w:szCs w:val="21"/>
        </w:rPr>
        <w:t>infrações</w:t>
      </w:r>
      <w:r w:rsidRPr="00A02526">
        <w:rPr>
          <w:rFonts w:ascii="Arial" w:hAnsi="Arial" w:cs="Arial"/>
          <w:spacing w:val="17"/>
          <w:sz w:val="21"/>
          <w:szCs w:val="21"/>
        </w:rPr>
        <w:t xml:space="preserve"> </w:t>
      </w:r>
      <w:r w:rsidRPr="00A02526">
        <w:rPr>
          <w:rFonts w:ascii="Arial" w:hAnsi="Arial" w:cs="Arial"/>
          <w:sz w:val="21"/>
          <w:szCs w:val="21"/>
        </w:rPr>
        <w:t>administrativas</w:t>
      </w:r>
      <w:r w:rsidRPr="00A02526">
        <w:rPr>
          <w:rFonts w:ascii="Arial" w:hAnsi="Arial" w:cs="Arial"/>
          <w:spacing w:val="17"/>
          <w:sz w:val="21"/>
          <w:szCs w:val="21"/>
        </w:rPr>
        <w:t xml:space="preserve"> </w:t>
      </w:r>
      <w:r w:rsidRPr="00A02526">
        <w:rPr>
          <w:rFonts w:ascii="Arial" w:hAnsi="Arial" w:cs="Arial"/>
          <w:sz w:val="21"/>
          <w:szCs w:val="21"/>
        </w:rPr>
        <w:t>acima</w:t>
      </w:r>
      <w:r w:rsidRPr="00A02526">
        <w:rPr>
          <w:rFonts w:ascii="Arial" w:hAnsi="Arial" w:cs="Arial"/>
          <w:spacing w:val="16"/>
          <w:sz w:val="21"/>
          <w:szCs w:val="21"/>
        </w:rPr>
        <w:t xml:space="preserve"> </w:t>
      </w:r>
      <w:r w:rsidRPr="00A02526">
        <w:rPr>
          <w:rFonts w:ascii="Arial" w:hAnsi="Arial" w:cs="Arial"/>
          <w:sz w:val="21"/>
          <w:szCs w:val="21"/>
        </w:rPr>
        <w:t>descritas</w:t>
      </w:r>
      <w:r w:rsidRPr="00A02526">
        <w:rPr>
          <w:rFonts w:ascii="Arial" w:hAnsi="Arial" w:cs="Arial"/>
          <w:spacing w:val="19"/>
          <w:sz w:val="21"/>
          <w:szCs w:val="21"/>
        </w:rPr>
        <w:t xml:space="preserve"> </w:t>
      </w:r>
      <w:r w:rsidRPr="00A02526">
        <w:rPr>
          <w:rFonts w:ascii="Arial" w:hAnsi="Arial" w:cs="Arial"/>
          <w:sz w:val="21"/>
          <w:szCs w:val="21"/>
        </w:rPr>
        <w:t>as</w:t>
      </w:r>
      <w:r w:rsidRPr="00A02526">
        <w:rPr>
          <w:rFonts w:ascii="Arial" w:hAnsi="Arial" w:cs="Arial"/>
          <w:spacing w:val="18"/>
          <w:sz w:val="21"/>
          <w:szCs w:val="21"/>
        </w:rPr>
        <w:t xml:space="preserve"> </w:t>
      </w:r>
      <w:r w:rsidRPr="00A02526">
        <w:rPr>
          <w:rFonts w:ascii="Arial" w:hAnsi="Arial" w:cs="Arial"/>
          <w:sz w:val="21"/>
          <w:szCs w:val="21"/>
        </w:rPr>
        <w:t>seguintes</w:t>
      </w:r>
      <w:r w:rsidRPr="00A02526">
        <w:rPr>
          <w:rFonts w:ascii="Arial" w:hAnsi="Arial" w:cs="Arial"/>
          <w:spacing w:val="-57"/>
          <w:sz w:val="21"/>
          <w:szCs w:val="21"/>
        </w:rPr>
        <w:t xml:space="preserve"> </w:t>
      </w:r>
      <w:r w:rsidRPr="00A02526">
        <w:rPr>
          <w:rFonts w:ascii="Arial" w:hAnsi="Arial" w:cs="Arial"/>
          <w:sz w:val="21"/>
          <w:szCs w:val="21"/>
        </w:rPr>
        <w:t>sanções:</w:t>
      </w:r>
    </w:p>
    <w:p w14:paraId="6765EE2F" w14:textId="77777777" w:rsidR="00340E22" w:rsidRPr="00A02526" w:rsidRDefault="00340E22" w:rsidP="00375028">
      <w:pPr>
        <w:spacing w:line="276" w:lineRule="auto"/>
        <w:ind w:right="329"/>
        <w:jc w:val="both"/>
        <w:rPr>
          <w:rFonts w:ascii="Arial" w:hAnsi="Arial" w:cs="Arial"/>
          <w:sz w:val="21"/>
          <w:szCs w:val="21"/>
        </w:rPr>
      </w:pPr>
      <w:r w:rsidRPr="00A02526">
        <w:rPr>
          <w:rFonts w:ascii="Arial" w:hAnsi="Arial" w:cs="Arial"/>
          <w:sz w:val="21"/>
          <w:szCs w:val="21"/>
        </w:rPr>
        <w:t>I) Advertência, quando o detentor do Contrato der causa à inexecução parcial do objeto, sempre que não se justificar a imposição de penalidade mais grave (art. 156, §2º, da Lei);</w:t>
      </w:r>
    </w:p>
    <w:p w14:paraId="4C6F610F" w14:textId="77777777" w:rsidR="00340E22" w:rsidRPr="00A02526" w:rsidRDefault="00340E22" w:rsidP="00375028">
      <w:pPr>
        <w:spacing w:line="276" w:lineRule="auto"/>
        <w:ind w:right="329"/>
        <w:jc w:val="both"/>
        <w:rPr>
          <w:rFonts w:ascii="Arial" w:hAnsi="Arial" w:cs="Arial"/>
          <w:sz w:val="21"/>
          <w:szCs w:val="21"/>
        </w:rPr>
      </w:pPr>
      <w:r w:rsidRPr="00A02526">
        <w:rPr>
          <w:rFonts w:ascii="Arial" w:hAnsi="Arial" w:cs="Arial"/>
          <w:sz w:val="21"/>
          <w:szCs w:val="21"/>
        </w:rPr>
        <w:t>II) Impedimento de licitar e contratar, quando praticadas as condutas descritas nas alíneas b, c, d, e, f e g do subitem anterior, sempre que não se justificar a imposição de penalidade mais grave (art. 156, §4º, da Lei);</w:t>
      </w:r>
    </w:p>
    <w:p w14:paraId="67EB4A13" w14:textId="77777777" w:rsidR="00340E22" w:rsidRPr="00A02526" w:rsidRDefault="00340E22" w:rsidP="00375028">
      <w:pPr>
        <w:spacing w:line="276" w:lineRule="auto"/>
        <w:ind w:right="329"/>
        <w:jc w:val="both"/>
        <w:rPr>
          <w:rFonts w:ascii="Arial" w:hAnsi="Arial" w:cs="Arial"/>
          <w:sz w:val="21"/>
          <w:szCs w:val="21"/>
        </w:rPr>
      </w:pPr>
      <w:r w:rsidRPr="00A02526">
        <w:rPr>
          <w:rFonts w:ascii="Arial" w:hAnsi="Arial" w:cs="Arial"/>
          <w:sz w:val="21"/>
          <w:szCs w:val="21"/>
        </w:rPr>
        <w:t>III) Declaração de inidoneidade para licitar e contratar, quando praticadas as condutas descritas nas alíneas h, i, j, k e l do item anterior, bem como nas alíneas b, c, d, e, f e g, que justifiquem a imposição de penalidade mais grave (art. 156, §5º, da Lei).</w:t>
      </w:r>
    </w:p>
    <w:p w14:paraId="48859BA2" w14:textId="77777777" w:rsidR="00340E22" w:rsidRPr="00A02526" w:rsidRDefault="00340E22" w:rsidP="00375028">
      <w:pPr>
        <w:spacing w:line="276" w:lineRule="auto"/>
        <w:ind w:right="329"/>
        <w:jc w:val="both"/>
        <w:rPr>
          <w:rFonts w:ascii="Arial" w:hAnsi="Arial" w:cs="Arial"/>
          <w:sz w:val="21"/>
          <w:szCs w:val="21"/>
        </w:rPr>
      </w:pPr>
      <w:r w:rsidRPr="00A02526">
        <w:rPr>
          <w:rFonts w:ascii="Arial" w:hAnsi="Arial" w:cs="Arial"/>
          <w:sz w:val="21"/>
          <w:szCs w:val="21"/>
        </w:rPr>
        <w:t>IV) Multa:</w:t>
      </w:r>
    </w:p>
    <w:p w14:paraId="48B082CC" w14:textId="77777777" w:rsidR="00340E22" w:rsidRPr="00A02526" w:rsidRDefault="00340E22" w:rsidP="00340E22">
      <w:pPr>
        <w:spacing w:line="276" w:lineRule="auto"/>
        <w:ind w:left="1560" w:right="329"/>
        <w:jc w:val="both"/>
        <w:rPr>
          <w:rFonts w:ascii="Arial" w:hAnsi="Arial" w:cs="Arial"/>
          <w:sz w:val="21"/>
          <w:szCs w:val="21"/>
        </w:rPr>
      </w:pPr>
      <w:r w:rsidRPr="00A02526">
        <w:rPr>
          <w:rFonts w:ascii="Arial" w:hAnsi="Arial" w:cs="Arial"/>
          <w:sz w:val="21"/>
          <w:szCs w:val="21"/>
        </w:rPr>
        <w:lastRenderedPageBreak/>
        <w:t>a) moratória de 2% (dois por cento) por dia de atraso injustificado sobre o valor da parcela inadimplida, até o limite de 15 (quinze) dias;</w:t>
      </w:r>
    </w:p>
    <w:p w14:paraId="3696A9FF" w14:textId="77777777" w:rsidR="00340E22" w:rsidRPr="00A02526" w:rsidRDefault="00340E22" w:rsidP="00340E22">
      <w:pPr>
        <w:spacing w:line="276" w:lineRule="auto"/>
        <w:ind w:left="1560" w:right="329"/>
        <w:jc w:val="both"/>
        <w:rPr>
          <w:rFonts w:ascii="Arial" w:hAnsi="Arial" w:cs="Arial"/>
          <w:sz w:val="21"/>
          <w:szCs w:val="21"/>
        </w:rPr>
      </w:pPr>
      <w:r w:rsidRPr="00A02526">
        <w:rPr>
          <w:rFonts w:ascii="Arial" w:hAnsi="Arial" w:cs="Arial"/>
          <w:sz w:val="21"/>
          <w:szCs w:val="21"/>
        </w:rPr>
        <w:t>b) compensatória de 30% (trinta por cento) sobre o valor total do contrato, no caso de inexecução total do objeto;</w:t>
      </w:r>
    </w:p>
    <w:p w14:paraId="4D0465F7" w14:textId="77777777" w:rsidR="00340E22" w:rsidRPr="00A02526" w:rsidRDefault="00340E22" w:rsidP="00340E22">
      <w:pPr>
        <w:spacing w:line="276" w:lineRule="auto"/>
        <w:ind w:left="709" w:right="329"/>
        <w:jc w:val="both"/>
        <w:rPr>
          <w:rFonts w:ascii="Arial" w:hAnsi="Arial" w:cs="Arial"/>
          <w:sz w:val="21"/>
          <w:szCs w:val="21"/>
        </w:rPr>
      </w:pPr>
    </w:p>
    <w:p w14:paraId="76263C4B" w14:textId="23FA9498" w:rsidR="00340E22" w:rsidRPr="00A02526" w:rsidRDefault="00340E22" w:rsidP="00375028">
      <w:pPr>
        <w:spacing w:line="276" w:lineRule="auto"/>
        <w:ind w:right="329"/>
        <w:jc w:val="both"/>
        <w:rPr>
          <w:rFonts w:ascii="Arial" w:hAnsi="Arial" w:cs="Arial"/>
          <w:sz w:val="21"/>
          <w:szCs w:val="21"/>
        </w:rPr>
      </w:pPr>
      <w:r w:rsidRPr="00A02526">
        <w:rPr>
          <w:rFonts w:ascii="Arial" w:hAnsi="Arial" w:cs="Arial"/>
          <w:sz w:val="21"/>
          <w:szCs w:val="21"/>
        </w:rPr>
        <w:t>15.3. A aplicação das sanções previstas neste instrumento não exclui, em hipótese alguma, a obrigação de reparação integral do dano causado ao Contratante (art. 156, §9º)</w:t>
      </w:r>
    </w:p>
    <w:p w14:paraId="4C6E27FE" w14:textId="5F2347AF" w:rsidR="00340E22" w:rsidRPr="00A02526" w:rsidRDefault="00340E22" w:rsidP="00375028">
      <w:pPr>
        <w:spacing w:line="276" w:lineRule="auto"/>
        <w:ind w:right="329"/>
        <w:jc w:val="both"/>
        <w:rPr>
          <w:rFonts w:ascii="Arial" w:hAnsi="Arial" w:cs="Arial"/>
          <w:sz w:val="21"/>
          <w:szCs w:val="21"/>
        </w:rPr>
      </w:pPr>
      <w:r w:rsidRPr="00A02526">
        <w:rPr>
          <w:rFonts w:ascii="Arial" w:hAnsi="Arial" w:cs="Arial"/>
          <w:sz w:val="21"/>
          <w:szCs w:val="21"/>
        </w:rPr>
        <w:t>15.4. Todas as sanções previstas neste instrumento poderão ser aplicadas cumulativamente com a multa (art. 156, §7º).</w:t>
      </w:r>
    </w:p>
    <w:p w14:paraId="7996AB13" w14:textId="6781F4D1" w:rsidR="00340E22" w:rsidRPr="00A02526" w:rsidRDefault="00340E22" w:rsidP="00375028">
      <w:pPr>
        <w:spacing w:line="276" w:lineRule="auto"/>
        <w:ind w:right="329"/>
        <w:jc w:val="both"/>
        <w:rPr>
          <w:rFonts w:ascii="Arial" w:hAnsi="Arial" w:cs="Arial"/>
          <w:sz w:val="21"/>
          <w:szCs w:val="21"/>
        </w:rPr>
      </w:pPr>
      <w:r w:rsidRPr="00A02526">
        <w:rPr>
          <w:rFonts w:ascii="Arial" w:hAnsi="Arial" w:cs="Arial"/>
          <w:sz w:val="21"/>
          <w:szCs w:val="21"/>
        </w:rPr>
        <w:t xml:space="preserve">15.5. A aplicação das sanções realizar-se-á em processo administrativo que assegure o contraditório e a ampla defesa ao Contratado, observando-se o procedimento previsto no </w:t>
      </w:r>
      <w:r w:rsidRPr="00A02526">
        <w:rPr>
          <w:rFonts w:ascii="Arial" w:hAnsi="Arial" w:cs="Arial"/>
          <w:b/>
          <w:bCs/>
          <w:sz w:val="21"/>
          <w:szCs w:val="21"/>
        </w:rPr>
        <w:t xml:space="preserve">caput </w:t>
      </w:r>
      <w:r w:rsidRPr="00A02526">
        <w:rPr>
          <w:rFonts w:ascii="Arial" w:hAnsi="Arial" w:cs="Arial"/>
          <w:sz w:val="21"/>
          <w:szCs w:val="21"/>
        </w:rPr>
        <w:t>e parágrafos do art. 158 da Lei nº 14.133, de 2021, para as penalidades de impedimento de licitar e contratar e de declaração de inidoneidade para licitar ou contratar.</w:t>
      </w:r>
    </w:p>
    <w:p w14:paraId="242DF389" w14:textId="77777777" w:rsidR="00340E22" w:rsidRPr="00A02526" w:rsidRDefault="00340E22" w:rsidP="00375028">
      <w:pPr>
        <w:spacing w:line="276" w:lineRule="auto"/>
        <w:ind w:right="329"/>
        <w:jc w:val="both"/>
        <w:rPr>
          <w:rFonts w:ascii="Arial" w:hAnsi="Arial" w:cs="Arial"/>
          <w:sz w:val="21"/>
          <w:szCs w:val="21"/>
        </w:rPr>
      </w:pPr>
      <w:r w:rsidRPr="00A02526">
        <w:rPr>
          <w:rFonts w:ascii="Arial" w:hAnsi="Arial" w:cs="Arial"/>
          <w:sz w:val="21"/>
          <w:szCs w:val="21"/>
        </w:rPr>
        <w:t>15.6. Na aplicação das sanções serão considerados (art. 156, §1º):</w:t>
      </w:r>
    </w:p>
    <w:p w14:paraId="11E49D86" w14:textId="77777777" w:rsidR="00340E22" w:rsidRPr="00A02526" w:rsidRDefault="00340E22" w:rsidP="00340E22">
      <w:pPr>
        <w:spacing w:line="276" w:lineRule="auto"/>
        <w:ind w:left="1204" w:right="329"/>
        <w:rPr>
          <w:rFonts w:ascii="Arial" w:hAnsi="Arial" w:cs="Arial"/>
          <w:sz w:val="21"/>
          <w:szCs w:val="21"/>
        </w:rPr>
      </w:pPr>
      <w:r w:rsidRPr="00A02526">
        <w:rPr>
          <w:rFonts w:ascii="Arial" w:hAnsi="Arial" w:cs="Arial"/>
          <w:sz w:val="21"/>
          <w:szCs w:val="21"/>
        </w:rPr>
        <w:t>a) a natureza e a gravidade da infração cometida;</w:t>
      </w:r>
    </w:p>
    <w:p w14:paraId="0A7BCD7D" w14:textId="77777777" w:rsidR="00340E22" w:rsidRPr="00A02526" w:rsidRDefault="00340E22" w:rsidP="00340E22">
      <w:pPr>
        <w:spacing w:line="276" w:lineRule="auto"/>
        <w:ind w:left="1204" w:right="329"/>
        <w:rPr>
          <w:rFonts w:ascii="Arial" w:hAnsi="Arial" w:cs="Arial"/>
          <w:sz w:val="21"/>
          <w:szCs w:val="21"/>
        </w:rPr>
      </w:pPr>
      <w:r w:rsidRPr="00A02526">
        <w:rPr>
          <w:rFonts w:ascii="Arial" w:hAnsi="Arial" w:cs="Arial"/>
          <w:sz w:val="21"/>
          <w:szCs w:val="21"/>
        </w:rPr>
        <w:t>b) as peculiaridades do caso concreto;</w:t>
      </w:r>
    </w:p>
    <w:p w14:paraId="4A86E38A" w14:textId="77777777" w:rsidR="00340E22" w:rsidRPr="00A02526" w:rsidRDefault="00340E22" w:rsidP="00340E22">
      <w:pPr>
        <w:spacing w:line="276" w:lineRule="auto"/>
        <w:ind w:left="1204" w:right="329"/>
        <w:rPr>
          <w:rFonts w:ascii="Arial" w:hAnsi="Arial" w:cs="Arial"/>
          <w:sz w:val="21"/>
          <w:szCs w:val="21"/>
        </w:rPr>
      </w:pPr>
      <w:r w:rsidRPr="00A02526">
        <w:rPr>
          <w:rFonts w:ascii="Arial" w:hAnsi="Arial" w:cs="Arial"/>
          <w:sz w:val="21"/>
          <w:szCs w:val="21"/>
        </w:rPr>
        <w:t>c) as circunstâncias agravantes ou atenuantes;</w:t>
      </w:r>
    </w:p>
    <w:p w14:paraId="33D408A3" w14:textId="77777777" w:rsidR="00340E22" w:rsidRPr="00A02526" w:rsidRDefault="00340E22" w:rsidP="00340E22">
      <w:pPr>
        <w:spacing w:line="276" w:lineRule="auto"/>
        <w:ind w:left="1204" w:right="329"/>
        <w:rPr>
          <w:rFonts w:ascii="Arial" w:hAnsi="Arial" w:cs="Arial"/>
          <w:sz w:val="21"/>
          <w:szCs w:val="21"/>
        </w:rPr>
      </w:pPr>
      <w:r w:rsidRPr="00A02526">
        <w:rPr>
          <w:rFonts w:ascii="Arial" w:hAnsi="Arial" w:cs="Arial"/>
          <w:sz w:val="21"/>
          <w:szCs w:val="21"/>
        </w:rPr>
        <w:t>d) os danos que dela provierem para o Contratante;</w:t>
      </w:r>
    </w:p>
    <w:p w14:paraId="34C7EF46" w14:textId="7F99D382" w:rsidR="00340E22" w:rsidRPr="00A02526" w:rsidRDefault="00340E22" w:rsidP="00375028">
      <w:pPr>
        <w:spacing w:line="276" w:lineRule="auto"/>
        <w:ind w:left="1204" w:right="329"/>
        <w:rPr>
          <w:rFonts w:ascii="Arial" w:hAnsi="Arial" w:cs="Arial"/>
          <w:sz w:val="21"/>
          <w:szCs w:val="21"/>
        </w:rPr>
      </w:pPr>
      <w:r w:rsidRPr="00A02526">
        <w:rPr>
          <w:rFonts w:ascii="Arial" w:hAnsi="Arial" w:cs="Arial"/>
          <w:sz w:val="21"/>
          <w:szCs w:val="21"/>
        </w:rPr>
        <w:t>e) a implantação ou o aperfeiçoamento de programa de integridade, conforme normas e orientações dos órgãos de controle.</w:t>
      </w:r>
    </w:p>
    <w:p w14:paraId="46AA2D95" w14:textId="2215EDE4" w:rsidR="00340E22" w:rsidRPr="00A02526" w:rsidRDefault="00340E22" w:rsidP="00375028">
      <w:pPr>
        <w:spacing w:line="276" w:lineRule="auto"/>
        <w:ind w:right="329"/>
        <w:jc w:val="both"/>
        <w:rPr>
          <w:rFonts w:ascii="Arial" w:hAnsi="Arial" w:cs="Arial"/>
          <w:sz w:val="21"/>
          <w:szCs w:val="21"/>
        </w:rPr>
      </w:pPr>
      <w:r w:rsidRPr="00A02526">
        <w:rPr>
          <w:rFonts w:ascii="Arial" w:hAnsi="Arial" w:cs="Arial"/>
          <w:sz w:val="21"/>
          <w:szCs w:val="21"/>
        </w:rPr>
        <w:t>15.7. 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w:t>
      </w:r>
    </w:p>
    <w:p w14:paraId="6383127C" w14:textId="3E541B0C" w:rsidR="00340E22" w:rsidRPr="00A02526" w:rsidRDefault="00340E22" w:rsidP="00375028">
      <w:pPr>
        <w:spacing w:line="276" w:lineRule="auto"/>
        <w:ind w:right="329"/>
        <w:jc w:val="both"/>
        <w:rPr>
          <w:rFonts w:ascii="Arial" w:hAnsi="Arial" w:cs="Arial"/>
          <w:sz w:val="21"/>
          <w:szCs w:val="21"/>
        </w:rPr>
      </w:pPr>
      <w:r w:rsidRPr="00A02526">
        <w:rPr>
          <w:rFonts w:ascii="Arial" w:hAnsi="Arial" w:cs="Arial"/>
          <w:sz w:val="21"/>
          <w:szCs w:val="21"/>
        </w:rPr>
        <w:t>15.8. A personalidade jurídica do Contratado poderá ser desconsiderada sempre que utilizada com abuso do direito para facilitar, encobrir ou dissimular a prática dos atos ilícitos previstos neste instrumento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w:t>
      </w:r>
    </w:p>
    <w:p w14:paraId="366911EA" w14:textId="77777777" w:rsidR="00340E22" w:rsidRPr="00A02526" w:rsidRDefault="00340E22" w:rsidP="00375028">
      <w:pPr>
        <w:spacing w:line="276" w:lineRule="auto"/>
        <w:ind w:right="329"/>
        <w:jc w:val="both"/>
        <w:rPr>
          <w:rFonts w:ascii="Arial" w:hAnsi="Arial" w:cs="Arial"/>
          <w:sz w:val="21"/>
          <w:szCs w:val="21"/>
        </w:rPr>
      </w:pPr>
      <w:r w:rsidRPr="00A02526">
        <w:rPr>
          <w:rFonts w:ascii="Arial" w:hAnsi="Arial" w:cs="Arial"/>
          <w:sz w:val="21"/>
          <w:szCs w:val="21"/>
        </w:rPr>
        <w:t>15.9.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w:t>
      </w:r>
    </w:p>
    <w:p w14:paraId="0E3AB597" w14:textId="77777777" w:rsidR="00340E22" w:rsidRPr="00A02526" w:rsidRDefault="00340E22" w:rsidP="00375028">
      <w:pPr>
        <w:spacing w:line="276" w:lineRule="auto"/>
        <w:ind w:right="329"/>
        <w:jc w:val="both"/>
        <w:rPr>
          <w:rFonts w:ascii="Arial" w:hAnsi="Arial" w:cs="Arial"/>
          <w:sz w:val="21"/>
          <w:szCs w:val="21"/>
        </w:rPr>
      </w:pPr>
      <w:r w:rsidRPr="00A02526">
        <w:rPr>
          <w:rFonts w:ascii="Arial" w:hAnsi="Arial" w:cs="Arial"/>
          <w:sz w:val="21"/>
          <w:szCs w:val="21"/>
        </w:rPr>
        <w:t>15.10. As sanções de impedimento de licitar e contratar e declaração de inidoneidade para licitar ou contratar são passíveis de reabilitação na forma do art. 163 da Lei nº 14.133/21.</w:t>
      </w:r>
    </w:p>
    <w:p w14:paraId="7D5513D4" w14:textId="77777777" w:rsidR="00340E22" w:rsidRPr="00A02526" w:rsidRDefault="00340E22" w:rsidP="00340E22">
      <w:pPr>
        <w:spacing w:line="276" w:lineRule="auto"/>
        <w:ind w:left="714" w:right="329"/>
        <w:jc w:val="both"/>
        <w:rPr>
          <w:rFonts w:ascii="Arial" w:hAnsi="Arial" w:cs="Arial"/>
          <w:b/>
          <w:sz w:val="21"/>
          <w:szCs w:val="21"/>
        </w:rPr>
      </w:pPr>
    </w:p>
    <w:p w14:paraId="43E6B223" w14:textId="77777777" w:rsidR="00340E22" w:rsidRPr="00A02526" w:rsidRDefault="00340E22" w:rsidP="00340E22">
      <w:pPr>
        <w:shd w:val="clear" w:color="auto" w:fill="00B050"/>
        <w:spacing w:line="276" w:lineRule="auto"/>
        <w:ind w:left="714" w:right="329"/>
        <w:jc w:val="both"/>
        <w:rPr>
          <w:rFonts w:ascii="Arial" w:hAnsi="Arial" w:cs="Arial"/>
          <w:b/>
          <w:sz w:val="21"/>
          <w:szCs w:val="21"/>
        </w:rPr>
      </w:pPr>
      <w:r w:rsidRPr="00A02526">
        <w:rPr>
          <w:rFonts w:ascii="Arial" w:hAnsi="Arial" w:cs="Arial"/>
          <w:b/>
          <w:sz w:val="21"/>
          <w:szCs w:val="21"/>
        </w:rPr>
        <w:lastRenderedPageBreak/>
        <w:t>CLÁUSULA DÉCIMA SEXTA- DA EXTINÇÃO CONTRATUAL</w:t>
      </w:r>
    </w:p>
    <w:p w14:paraId="044CC7F4" w14:textId="77777777" w:rsidR="00340E22" w:rsidRPr="00A02526" w:rsidRDefault="00340E22" w:rsidP="00375028">
      <w:pPr>
        <w:spacing w:line="276" w:lineRule="auto"/>
        <w:ind w:right="329"/>
        <w:jc w:val="both"/>
        <w:rPr>
          <w:rFonts w:ascii="Arial" w:hAnsi="Arial" w:cs="Arial"/>
          <w:sz w:val="21"/>
          <w:szCs w:val="21"/>
        </w:rPr>
      </w:pPr>
      <w:r w:rsidRPr="00A02526">
        <w:rPr>
          <w:rFonts w:ascii="Arial" w:hAnsi="Arial" w:cs="Arial"/>
          <w:sz w:val="21"/>
          <w:szCs w:val="21"/>
        </w:rPr>
        <w:t>16.1. O Contrato se extingue quando vencido o prazo nele estipulado, independentemente de terem sido cumpridas ou não as obrigações de ambas as partes contraentes.</w:t>
      </w:r>
    </w:p>
    <w:p w14:paraId="109F89F3" w14:textId="77777777" w:rsidR="00340E22" w:rsidRPr="00A02526" w:rsidRDefault="00340E22" w:rsidP="00375028">
      <w:pPr>
        <w:spacing w:line="276" w:lineRule="auto"/>
        <w:ind w:right="329"/>
        <w:jc w:val="both"/>
        <w:rPr>
          <w:rFonts w:ascii="Arial" w:hAnsi="Arial" w:cs="Arial"/>
          <w:sz w:val="21"/>
          <w:szCs w:val="21"/>
        </w:rPr>
      </w:pPr>
      <w:r w:rsidRPr="00A02526">
        <w:rPr>
          <w:rFonts w:ascii="Arial" w:hAnsi="Arial" w:cs="Arial"/>
          <w:sz w:val="21"/>
          <w:szCs w:val="21"/>
        </w:rPr>
        <w:t>I) O contrato pode ser extinto antes do prazo nele fixado, sem ônus para o Contratante, quando esta não dispuser de créditos orçamentários para sua continuidade ou quando entender que o contrato não mais lhe oferece vantagem.</w:t>
      </w:r>
    </w:p>
    <w:p w14:paraId="537BEC7E" w14:textId="322DF736" w:rsidR="00340E22" w:rsidRPr="00A02526" w:rsidRDefault="00340E22" w:rsidP="00375028">
      <w:pPr>
        <w:spacing w:line="276" w:lineRule="auto"/>
        <w:ind w:right="329"/>
        <w:jc w:val="both"/>
        <w:rPr>
          <w:rFonts w:ascii="Arial" w:hAnsi="Arial" w:cs="Arial"/>
          <w:sz w:val="21"/>
          <w:szCs w:val="21"/>
        </w:rPr>
      </w:pPr>
      <w:r w:rsidRPr="00A02526">
        <w:rPr>
          <w:rFonts w:ascii="Arial" w:hAnsi="Arial" w:cs="Arial"/>
          <w:sz w:val="21"/>
          <w:szCs w:val="21"/>
        </w:rPr>
        <w:t xml:space="preserve">II) A extinção nesta hipótese ocorrerá na próxima data de aniversário do contrato, desde que haja a notificação do contratado pelo contratante nesse sentido com pelo menos </w:t>
      </w:r>
      <w:r w:rsidR="00E65174">
        <w:rPr>
          <w:rFonts w:ascii="Arial" w:hAnsi="Arial" w:cs="Arial"/>
          <w:sz w:val="21"/>
          <w:szCs w:val="21"/>
        </w:rPr>
        <w:t>xx</w:t>
      </w:r>
      <w:r w:rsidRPr="00A02526">
        <w:rPr>
          <w:rFonts w:ascii="Arial" w:hAnsi="Arial" w:cs="Arial"/>
          <w:sz w:val="21"/>
          <w:szCs w:val="21"/>
        </w:rPr>
        <w:t xml:space="preserve"> (</w:t>
      </w:r>
      <w:r w:rsidR="00E65174">
        <w:rPr>
          <w:rFonts w:ascii="Arial" w:hAnsi="Arial" w:cs="Arial"/>
          <w:sz w:val="21"/>
          <w:szCs w:val="21"/>
        </w:rPr>
        <w:t>xxx</w:t>
      </w:r>
      <w:r w:rsidRPr="00A02526">
        <w:rPr>
          <w:rFonts w:ascii="Arial" w:hAnsi="Arial" w:cs="Arial"/>
          <w:sz w:val="21"/>
          <w:szCs w:val="21"/>
        </w:rPr>
        <w:t>) meses de antecedência desse dia.</w:t>
      </w:r>
    </w:p>
    <w:p w14:paraId="542C86F9" w14:textId="77777777" w:rsidR="00340E22" w:rsidRPr="00A02526" w:rsidRDefault="00340E22" w:rsidP="00375028">
      <w:pPr>
        <w:spacing w:line="276" w:lineRule="auto"/>
        <w:ind w:right="329"/>
        <w:jc w:val="both"/>
        <w:rPr>
          <w:rFonts w:ascii="Arial" w:hAnsi="Arial" w:cs="Arial"/>
          <w:sz w:val="21"/>
          <w:szCs w:val="21"/>
        </w:rPr>
      </w:pPr>
      <w:r w:rsidRPr="00A02526">
        <w:rPr>
          <w:rFonts w:ascii="Arial" w:hAnsi="Arial" w:cs="Arial"/>
          <w:sz w:val="21"/>
          <w:szCs w:val="21"/>
        </w:rPr>
        <w:t>III) Caso a notificação da não-continuidade do contrato de que trata este subitem ocorra com menos de 2 (dois) meses da data de aniversário, a extinção contratual ocorrerá após 2 (dois) meses da data da comunicação.</w:t>
      </w:r>
    </w:p>
    <w:p w14:paraId="4B42D932" w14:textId="77777777" w:rsidR="00340E22" w:rsidRPr="00A02526" w:rsidRDefault="00340E22" w:rsidP="00340E22">
      <w:pPr>
        <w:spacing w:line="276" w:lineRule="auto"/>
        <w:ind w:left="714" w:right="329"/>
        <w:jc w:val="both"/>
        <w:rPr>
          <w:rFonts w:ascii="Arial" w:hAnsi="Arial" w:cs="Arial"/>
          <w:sz w:val="21"/>
          <w:szCs w:val="21"/>
        </w:rPr>
      </w:pPr>
    </w:p>
    <w:p w14:paraId="5E932BBA" w14:textId="77777777" w:rsidR="00340E22" w:rsidRPr="00A02526" w:rsidRDefault="00340E22" w:rsidP="00375028">
      <w:pPr>
        <w:spacing w:line="276" w:lineRule="auto"/>
        <w:ind w:right="329"/>
        <w:jc w:val="both"/>
        <w:rPr>
          <w:rFonts w:ascii="Arial" w:hAnsi="Arial" w:cs="Arial"/>
          <w:sz w:val="21"/>
          <w:szCs w:val="21"/>
        </w:rPr>
      </w:pPr>
      <w:r w:rsidRPr="00A02526">
        <w:rPr>
          <w:rFonts w:ascii="Arial" w:hAnsi="Arial" w:cs="Arial"/>
          <w:sz w:val="21"/>
          <w:szCs w:val="21"/>
        </w:rPr>
        <w:t>16.2. O contrato pode ser extinto antes de cumpridas as obrigações nele estipuladas, ou antes do prazo nele fixado, por algum dos motivos previstos no artigo 137 da NLLC, bem como amigavelmente, assegurados o contraditório e a ampla defesa.</w:t>
      </w:r>
    </w:p>
    <w:p w14:paraId="4F01733C" w14:textId="77777777" w:rsidR="00340E22" w:rsidRPr="00A02526" w:rsidRDefault="00340E22" w:rsidP="00340E22">
      <w:pPr>
        <w:spacing w:line="276" w:lineRule="auto"/>
        <w:ind w:left="714" w:right="329"/>
        <w:jc w:val="both"/>
        <w:rPr>
          <w:rFonts w:ascii="Arial" w:hAnsi="Arial" w:cs="Arial"/>
          <w:sz w:val="21"/>
          <w:szCs w:val="21"/>
        </w:rPr>
      </w:pPr>
      <w:r w:rsidRPr="00A02526">
        <w:rPr>
          <w:rFonts w:ascii="Arial" w:hAnsi="Arial" w:cs="Arial"/>
          <w:sz w:val="21"/>
          <w:szCs w:val="21"/>
        </w:rPr>
        <w:t>I) Nesta hipótese, aplicam-se também os artigos 138 e 139 da mesma Lei.</w:t>
      </w:r>
    </w:p>
    <w:p w14:paraId="05AE9786" w14:textId="77777777" w:rsidR="00340E22" w:rsidRPr="00A02526" w:rsidRDefault="00340E22" w:rsidP="00340E22">
      <w:pPr>
        <w:spacing w:line="276" w:lineRule="auto"/>
        <w:ind w:left="714" w:right="329"/>
        <w:jc w:val="both"/>
        <w:rPr>
          <w:rFonts w:ascii="Arial" w:hAnsi="Arial" w:cs="Arial"/>
          <w:sz w:val="21"/>
          <w:szCs w:val="21"/>
        </w:rPr>
      </w:pPr>
      <w:r w:rsidRPr="00A02526">
        <w:rPr>
          <w:rFonts w:ascii="Arial" w:hAnsi="Arial" w:cs="Arial"/>
          <w:sz w:val="21"/>
          <w:szCs w:val="21"/>
        </w:rPr>
        <w:t>II) A alteração social ou modificação da finalidade ou da estrutura da empresa não ensejará rescisão se não restringir sua capacidade de concluir o contrato.</w:t>
      </w:r>
    </w:p>
    <w:p w14:paraId="15F7912D" w14:textId="77777777" w:rsidR="00340E22" w:rsidRPr="00A02526" w:rsidRDefault="00340E22" w:rsidP="00340E22">
      <w:pPr>
        <w:spacing w:line="276" w:lineRule="auto"/>
        <w:ind w:left="714" w:right="329"/>
        <w:jc w:val="both"/>
        <w:rPr>
          <w:rFonts w:ascii="Arial" w:hAnsi="Arial" w:cs="Arial"/>
          <w:sz w:val="21"/>
          <w:szCs w:val="21"/>
        </w:rPr>
      </w:pPr>
      <w:r w:rsidRPr="00A02526">
        <w:rPr>
          <w:rFonts w:ascii="Arial" w:hAnsi="Arial" w:cs="Arial"/>
          <w:sz w:val="21"/>
          <w:szCs w:val="21"/>
        </w:rPr>
        <w:t>III) Se a operação implicar mudança da pessoa jurídica contratada, deverá ser formalizado termo aditivo para alteração subjetiva.</w:t>
      </w:r>
    </w:p>
    <w:p w14:paraId="5589263E" w14:textId="77777777" w:rsidR="00340E22" w:rsidRPr="00A02526" w:rsidRDefault="00340E22" w:rsidP="00340E22">
      <w:pPr>
        <w:spacing w:line="276" w:lineRule="auto"/>
        <w:ind w:left="714" w:right="329"/>
        <w:jc w:val="both"/>
        <w:rPr>
          <w:rFonts w:ascii="Arial" w:hAnsi="Arial" w:cs="Arial"/>
          <w:sz w:val="21"/>
          <w:szCs w:val="21"/>
        </w:rPr>
      </w:pPr>
    </w:p>
    <w:p w14:paraId="098CE986" w14:textId="77777777" w:rsidR="00340E22" w:rsidRPr="00A02526" w:rsidRDefault="00340E22" w:rsidP="00375028">
      <w:pPr>
        <w:spacing w:line="276" w:lineRule="auto"/>
        <w:ind w:right="329"/>
        <w:jc w:val="both"/>
        <w:rPr>
          <w:rFonts w:ascii="Arial" w:hAnsi="Arial" w:cs="Arial"/>
          <w:sz w:val="21"/>
          <w:szCs w:val="21"/>
        </w:rPr>
      </w:pPr>
      <w:r w:rsidRPr="00A02526">
        <w:rPr>
          <w:rFonts w:ascii="Arial" w:hAnsi="Arial" w:cs="Arial"/>
          <w:sz w:val="21"/>
          <w:szCs w:val="21"/>
        </w:rPr>
        <w:t>16.3. O termo de rescisão, sempre que possível, será precedido de:</w:t>
      </w:r>
    </w:p>
    <w:p w14:paraId="7DE77AB7" w14:textId="77777777" w:rsidR="00340E22" w:rsidRPr="00A02526" w:rsidRDefault="00340E22" w:rsidP="00340E22">
      <w:pPr>
        <w:spacing w:line="276" w:lineRule="auto"/>
        <w:ind w:left="714" w:right="329"/>
        <w:jc w:val="both"/>
        <w:rPr>
          <w:rFonts w:ascii="Arial" w:hAnsi="Arial" w:cs="Arial"/>
          <w:sz w:val="21"/>
          <w:szCs w:val="21"/>
        </w:rPr>
      </w:pPr>
      <w:r w:rsidRPr="00A02526">
        <w:rPr>
          <w:rFonts w:ascii="Arial" w:hAnsi="Arial" w:cs="Arial"/>
          <w:sz w:val="21"/>
          <w:szCs w:val="21"/>
        </w:rPr>
        <w:t>I) Balanço dos eventos contratuais já cumpridos ou parcialmente cumpridos;</w:t>
      </w:r>
    </w:p>
    <w:p w14:paraId="345BB1CC" w14:textId="77777777" w:rsidR="00340E22" w:rsidRPr="00A02526" w:rsidRDefault="00340E22" w:rsidP="00340E22">
      <w:pPr>
        <w:spacing w:line="276" w:lineRule="auto"/>
        <w:ind w:left="714" w:right="329"/>
        <w:jc w:val="both"/>
        <w:rPr>
          <w:rFonts w:ascii="Arial" w:hAnsi="Arial" w:cs="Arial"/>
          <w:sz w:val="21"/>
          <w:szCs w:val="21"/>
        </w:rPr>
      </w:pPr>
      <w:r w:rsidRPr="00A02526">
        <w:rPr>
          <w:rFonts w:ascii="Arial" w:hAnsi="Arial" w:cs="Arial"/>
          <w:sz w:val="21"/>
          <w:szCs w:val="21"/>
        </w:rPr>
        <w:t>II) Relação dos pagamentos já efetuados e ainda devidos;</w:t>
      </w:r>
    </w:p>
    <w:p w14:paraId="3CC0A791" w14:textId="77777777" w:rsidR="00340E22" w:rsidRPr="00A02526" w:rsidRDefault="00340E22" w:rsidP="00340E22">
      <w:pPr>
        <w:spacing w:line="276" w:lineRule="auto"/>
        <w:ind w:left="714" w:right="329"/>
        <w:jc w:val="both"/>
        <w:rPr>
          <w:rFonts w:ascii="Arial" w:hAnsi="Arial" w:cs="Arial"/>
          <w:sz w:val="21"/>
          <w:szCs w:val="21"/>
        </w:rPr>
      </w:pPr>
      <w:r w:rsidRPr="00A02526">
        <w:rPr>
          <w:rFonts w:ascii="Arial" w:hAnsi="Arial" w:cs="Arial"/>
          <w:sz w:val="21"/>
          <w:szCs w:val="21"/>
        </w:rPr>
        <w:t>III) Indenizações e multas.</w:t>
      </w:r>
    </w:p>
    <w:p w14:paraId="45E931F4" w14:textId="77777777" w:rsidR="00340E22" w:rsidRPr="00A02526" w:rsidRDefault="00340E22" w:rsidP="00340E22">
      <w:pPr>
        <w:spacing w:line="276" w:lineRule="auto"/>
        <w:ind w:left="714" w:right="329"/>
        <w:jc w:val="both"/>
        <w:rPr>
          <w:rFonts w:ascii="Arial" w:hAnsi="Arial" w:cs="Arial"/>
          <w:sz w:val="21"/>
          <w:szCs w:val="21"/>
        </w:rPr>
      </w:pPr>
    </w:p>
    <w:p w14:paraId="1E2E3409" w14:textId="77777777" w:rsidR="00340E22" w:rsidRPr="00A02526" w:rsidRDefault="00340E22" w:rsidP="00340E22">
      <w:pPr>
        <w:shd w:val="clear" w:color="auto" w:fill="00B050"/>
        <w:spacing w:line="276" w:lineRule="auto"/>
        <w:ind w:left="714" w:right="329"/>
        <w:jc w:val="both"/>
        <w:rPr>
          <w:rFonts w:ascii="Arial" w:hAnsi="Arial" w:cs="Arial"/>
          <w:b/>
          <w:bCs/>
          <w:sz w:val="21"/>
          <w:szCs w:val="21"/>
        </w:rPr>
      </w:pPr>
      <w:r w:rsidRPr="00A02526">
        <w:rPr>
          <w:rFonts w:ascii="Arial" w:hAnsi="Arial" w:cs="Arial"/>
          <w:b/>
          <w:bCs/>
          <w:sz w:val="21"/>
          <w:szCs w:val="21"/>
        </w:rPr>
        <w:t>CLÁUSULA DÉCIMA SÉTIMA– DOS CASOS OMISSOS</w:t>
      </w:r>
    </w:p>
    <w:p w14:paraId="6D8F014D" w14:textId="77777777" w:rsidR="00340E22" w:rsidRPr="00A02526" w:rsidRDefault="00340E22" w:rsidP="00375028">
      <w:pPr>
        <w:spacing w:line="276" w:lineRule="auto"/>
        <w:ind w:right="329"/>
        <w:jc w:val="both"/>
        <w:rPr>
          <w:rFonts w:ascii="Arial" w:hAnsi="Arial" w:cs="Arial"/>
          <w:sz w:val="21"/>
          <w:szCs w:val="21"/>
        </w:rPr>
      </w:pPr>
      <w:r w:rsidRPr="00A02526">
        <w:rPr>
          <w:rFonts w:ascii="Arial" w:hAnsi="Arial" w:cs="Arial"/>
          <w:sz w:val="21"/>
          <w:szCs w:val="21"/>
        </w:rPr>
        <w:t>17.1. Os casos omissos serão decididos pelo Contratante, segundo as disposições contidas na Lei nº 14.133, de 2021 e demais normas aplicáveis e, subsidiariamente, segundo as disposições contidas na Lei nº 8.078, de 1990 – Código de Defesa do Consumidor – e normas e princípios gerais dos contratos.</w:t>
      </w:r>
    </w:p>
    <w:p w14:paraId="2231E47B" w14:textId="77777777" w:rsidR="00340E22" w:rsidRPr="00A02526" w:rsidRDefault="00340E22" w:rsidP="00340E22">
      <w:pPr>
        <w:spacing w:line="276" w:lineRule="auto"/>
        <w:ind w:left="714" w:right="329"/>
        <w:jc w:val="both"/>
        <w:rPr>
          <w:rFonts w:ascii="Arial" w:hAnsi="Arial" w:cs="Arial"/>
          <w:sz w:val="21"/>
          <w:szCs w:val="21"/>
        </w:rPr>
      </w:pPr>
    </w:p>
    <w:p w14:paraId="6F16FFBF" w14:textId="77777777" w:rsidR="00340E22" w:rsidRPr="00A02526" w:rsidRDefault="00340E22" w:rsidP="00340E22">
      <w:pPr>
        <w:shd w:val="clear" w:color="auto" w:fill="00B050"/>
        <w:spacing w:line="276" w:lineRule="auto"/>
        <w:ind w:left="714" w:right="329"/>
        <w:jc w:val="both"/>
        <w:rPr>
          <w:rFonts w:ascii="Arial" w:hAnsi="Arial" w:cs="Arial"/>
          <w:sz w:val="21"/>
          <w:szCs w:val="21"/>
        </w:rPr>
      </w:pPr>
      <w:r w:rsidRPr="00A02526">
        <w:rPr>
          <w:rFonts w:ascii="Arial" w:hAnsi="Arial" w:cs="Arial"/>
          <w:b/>
          <w:bCs/>
          <w:sz w:val="21"/>
          <w:szCs w:val="21"/>
        </w:rPr>
        <w:t>CLÁUSULA DÉCIMA OITAVA – DAS ALTERAÇÕES</w:t>
      </w:r>
    </w:p>
    <w:p w14:paraId="605E4403" w14:textId="77777777" w:rsidR="00340E22" w:rsidRPr="00A02526" w:rsidRDefault="00340E22" w:rsidP="00375028">
      <w:pPr>
        <w:spacing w:line="276" w:lineRule="auto"/>
        <w:ind w:right="329"/>
        <w:jc w:val="both"/>
        <w:rPr>
          <w:rFonts w:ascii="Arial" w:hAnsi="Arial" w:cs="Arial"/>
          <w:sz w:val="21"/>
          <w:szCs w:val="21"/>
        </w:rPr>
      </w:pPr>
      <w:r w:rsidRPr="00A02526">
        <w:rPr>
          <w:rFonts w:ascii="Arial" w:hAnsi="Arial" w:cs="Arial"/>
          <w:sz w:val="21"/>
          <w:szCs w:val="21"/>
        </w:rPr>
        <w:t>18.1. Eventuais alterações contratuais reger-se-ão pela disciplina dos arts. 124 e seguintes da Lei nº 14.133, de 2021.</w:t>
      </w:r>
    </w:p>
    <w:p w14:paraId="1B640A39" w14:textId="77777777" w:rsidR="00340E22" w:rsidRPr="00A02526" w:rsidRDefault="00340E22" w:rsidP="00375028">
      <w:pPr>
        <w:spacing w:line="276" w:lineRule="auto"/>
        <w:ind w:right="329"/>
        <w:jc w:val="both"/>
        <w:rPr>
          <w:rFonts w:ascii="Arial" w:hAnsi="Arial" w:cs="Arial"/>
          <w:sz w:val="21"/>
          <w:szCs w:val="21"/>
        </w:rPr>
      </w:pPr>
      <w:r w:rsidRPr="00A02526">
        <w:rPr>
          <w:rFonts w:ascii="Arial" w:hAnsi="Arial" w:cs="Arial"/>
          <w:sz w:val="21"/>
          <w:szCs w:val="21"/>
        </w:rPr>
        <w:lastRenderedPageBreak/>
        <w:t>18.2. A Contratada é obrigada a aceitar, nas mesmas condições contratuais, os acréscimos ou supressões que se fizerem necessários, até o limite de 25% (vinte e cinco por cento) do valor inicial atualizado do contrato.</w:t>
      </w:r>
    </w:p>
    <w:p w14:paraId="67E8EC18" w14:textId="0B163A0A" w:rsidR="00340E22" w:rsidRPr="00A02526" w:rsidRDefault="00340E22" w:rsidP="00375028">
      <w:pPr>
        <w:spacing w:line="276" w:lineRule="auto"/>
        <w:ind w:right="329"/>
        <w:jc w:val="both"/>
        <w:rPr>
          <w:rFonts w:ascii="Arial" w:hAnsi="Arial" w:cs="Arial"/>
          <w:sz w:val="21"/>
          <w:szCs w:val="21"/>
        </w:rPr>
      </w:pPr>
      <w:r w:rsidRPr="00A02526">
        <w:rPr>
          <w:rFonts w:ascii="Arial" w:hAnsi="Arial" w:cs="Arial"/>
          <w:sz w:val="21"/>
          <w:szCs w:val="21"/>
        </w:rPr>
        <w:t>18.3.</w:t>
      </w:r>
      <w:r w:rsidR="000F0424" w:rsidRPr="00A02526">
        <w:rPr>
          <w:rFonts w:ascii="Arial" w:hAnsi="Arial" w:cs="Arial"/>
          <w:sz w:val="21"/>
          <w:szCs w:val="21"/>
        </w:rPr>
        <w:t xml:space="preserve"> </w:t>
      </w:r>
      <w:r w:rsidRPr="00A02526">
        <w:rPr>
          <w:rFonts w:ascii="Arial" w:hAnsi="Arial" w:cs="Arial"/>
          <w:sz w:val="21"/>
          <w:szCs w:val="21"/>
        </w:rPr>
        <w:t>Registro que não caracterizam alteração do contrato podem ser realizados por simples apostila, dispensada a celebração de termo aditivo, na forma do art. 136 da Lei nº 14.133, de 2021.</w:t>
      </w:r>
    </w:p>
    <w:p w14:paraId="6DB6482E" w14:textId="77777777" w:rsidR="00340E22" w:rsidRPr="00A02526" w:rsidRDefault="00340E22" w:rsidP="00340E22">
      <w:pPr>
        <w:spacing w:line="276" w:lineRule="auto"/>
        <w:ind w:left="728" w:right="329"/>
        <w:jc w:val="both"/>
        <w:rPr>
          <w:rFonts w:ascii="Arial" w:hAnsi="Arial" w:cs="Arial"/>
          <w:sz w:val="21"/>
          <w:szCs w:val="21"/>
        </w:rPr>
      </w:pPr>
    </w:p>
    <w:p w14:paraId="04FC0965" w14:textId="77777777" w:rsidR="00340E22" w:rsidRPr="00A02526" w:rsidRDefault="00340E22" w:rsidP="00340E22">
      <w:pPr>
        <w:shd w:val="clear" w:color="auto" w:fill="00B050"/>
        <w:spacing w:line="276" w:lineRule="auto"/>
        <w:ind w:left="709" w:right="329"/>
        <w:rPr>
          <w:rFonts w:ascii="Arial" w:hAnsi="Arial" w:cs="Arial"/>
          <w:b/>
          <w:sz w:val="21"/>
          <w:szCs w:val="21"/>
        </w:rPr>
      </w:pPr>
      <w:r w:rsidRPr="00A02526">
        <w:rPr>
          <w:rFonts w:ascii="Arial" w:hAnsi="Arial" w:cs="Arial"/>
          <w:b/>
          <w:sz w:val="21"/>
          <w:szCs w:val="21"/>
        </w:rPr>
        <w:t>CLÁUSULA</w:t>
      </w:r>
      <w:r w:rsidRPr="00A02526">
        <w:rPr>
          <w:rFonts w:ascii="Arial" w:hAnsi="Arial" w:cs="Arial"/>
          <w:b/>
          <w:spacing w:val="-3"/>
          <w:sz w:val="21"/>
          <w:szCs w:val="21"/>
        </w:rPr>
        <w:t xml:space="preserve"> </w:t>
      </w:r>
      <w:r w:rsidRPr="00A02526">
        <w:rPr>
          <w:rFonts w:ascii="Arial" w:hAnsi="Arial" w:cs="Arial"/>
          <w:b/>
          <w:sz w:val="21"/>
          <w:szCs w:val="21"/>
        </w:rPr>
        <w:t>DÉCIMA NONA</w:t>
      </w:r>
      <w:r w:rsidRPr="00A02526">
        <w:rPr>
          <w:rFonts w:ascii="Arial" w:hAnsi="Arial" w:cs="Arial"/>
          <w:b/>
          <w:spacing w:val="-3"/>
          <w:sz w:val="21"/>
          <w:szCs w:val="21"/>
        </w:rPr>
        <w:t xml:space="preserve"> </w:t>
      </w:r>
      <w:r w:rsidRPr="00A02526">
        <w:rPr>
          <w:rFonts w:ascii="Arial" w:hAnsi="Arial" w:cs="Arial"/>
          <w:b/>
          <w:sz w:val="21"/>
          <w:szCs w:val="21"/>
        </w:rPr>
        <w:t>–</w:t>
      </w:r>
      <w:r w:rsidRPr="00A02526">
        <w:rPr>
          <w:rFonts w:ascii="Arial" w:hAnsi="Arial" w:cs="Arial"/>
          <w:b/>
          <w:spacing w:val="53"/>
          <w:sz w:val="21"/>
          <w:szCs w:val="21"/>
        </w:rPr>
        <w:t xml:space="preserve"> </w:t>
      </w:r>
      <w:r w:rsidRPr="00A02526">
        <w:rPr>
          <w:rFonts w:ascii="Arial" w:hAnsi="Arial" w:cs="Arial"/>
          <w:b/>
          <w:sz w:val="21"/>
          <w:szCs w:val="21"/>
        </w:rPr>
        <w:t>DA FRAUDE E DA CORRUPÇÃO</w:t>
      </w:r>
    </w:p>
    <w:p w14:paraId="4AEC01BD" w14:textId="3B9E5F52" w:rsidR="00340E22" w:rsidRPr="00A02526" w:rsidRDefault="00340E22" w:rsidP="00375028">
      <w:pPr>
        <w:spacing w:line="276" w:lineRule="auto"/>
        <w:ind w:right="331"/>
        <w:jc w:val="both"/>
        <w:rPr>
          <w:rFonts w:ascii="Arial" w:hAnsi="Arial" w:cs="Arial"/>
          <w:sz w:val="21"/>
          <w:szCs w:val="21"/>
        </w:rPr>
      </w:pPr>
      <w:r w:rsidRPr="00A02526">
        <w:rPr>
          <w:rFonts w:ascii="Arial" w:hAnsi="Arial" w:cs="Arial"/>
          <w:sz w:val="21"/>
          <w:szCs w:val="21"/>
        </w:rPr>
        <w:t xml:space="preserve">19.1. Para a execução deste contrato, nenhuma das partes poderá oferecer, dar ou se comprometer a dar a quem quer que seja ou aceitar ou se comprometer a aceitar de quem quer que seja, tanto por conta própria quanto através de outrem, qualquer pagamento, doação, compensação, vantagens financeiras ou não financeiras ou benefícios de qualquer espécie que constituam prática ilegal ou de corrupção seja sob a </w:t>
      </w:r>
      <w:hyperlink r:id="rId10" w:history="1">
        <w:r w:rsidRPr="00A02526">
          <w:rPr>
            <w:rFonts w:ascii="Arial" w:hAnsi="Arial" w:cs="Arial"/>
            <w:color w:val="0000FF"/>
            <w:sz w:val="21"/>
            <w:szCs w:val="21"/>
            <w:u w:val="single"/>
          </w:rPr>
          <w:t>Lei brasileira de nº 12.846/2013</w:t>
        </w:r>
      </w:hyperlink>
      <w:r w:rsidRPr="00A02526">
        <w:rPr>
          <w:rFonts w:ascii="Arial" w:hAnsi="Arial" w:cs="Arial"/>
          <w:sz w:val="21"/>
          <w:szCs w:val="21"/>
        </w:rPr>
        <w:t>, seja sob as leis de qualquer país, seja de forma direta ou indireta quanto ao objeto desta licitação, ou de outra forma que não relacionada a este contrato, devendo garantir, ainda, que seus prepostos e colaboradores ajam da mesma forma.</w:t>
      </w:r>
    </w:p>
    <w:p w14:paraId="5B0B92A4" w14:textId="77777777" w:rsidR="00340E22" w:rsidRPr="00A02526" w:rsidRDefault="00340E22" w:rsidP="00375028">
      <w:pPr>
        <w:spacing w:line="276" w:lineRule="auto"/>
        <w:ind w:right="331"/>
        <w:jc w:val="both"/>
        <w:rPr>
          <w:rFonts w:ascii="Arial" w:hAnsi="Arial" w:cs="Arial"/>
          <w:sz w:val="21"/>
          <w:szCs w:val="21"/>
        </w:rPr>
      </w:pPr>
      <w:r w:rsidRPr="00A02526">
        <w:rPr>
          <w:rFonts w:ascii="Arial" w:hAnsi="Arial" w:cs="Arial"/>
          <w:b/>
          <w:bCs/>
          <w:sz w:val="21"/>
          <w:szCs w:val="21"/>
        </w:rPr>
        <w:t>I –</w:t>
      </w:r>
      <w:r w:rsidRPr="00A02526">
        <w:rPr>
          <w:rFonts w:ascii="Arial" w:hAnsi="Arial" w:cs="Arial"/>
          <w:sz w:val="21"/>
          <w:szCs w:val="21"/>
        </w:rPr>
        <w:t xml:space="preserve"> Os licitantes devem observar e o contratado deve observar e fazer observar, por seus fornecedores e subcontratados, se admitida subcontratação, o mais alto padrão de ética durante todo o processo de licitação, de contratação e de execução do objeto contratual. Para os propósitos deste Anexo, definem-se as seguintes práticas: </w:t>
      </w:r>
    </w:p>
    <w:p w14:paraId="66057564" w14:textId="77777777" w:rsidR="00340E22" w:rsidRPr="00A02526" w:rsidRDefault="00340E22" w:rsidP="00340E22">
      <w:pPr>
        <w:spacing w:line="276" w:lineRule="auto"/>
        <w:ind w:left="714" w:right="331"/>
        <w:jc w:val="both"/>
        <w:rPr>
          <w:rFonts w:ascii="Arial" w:hAnsi="Arial" w:cs="Arial"/>
          <w:sz w:val="21"/>
          <w:szCs w:val="21"/>
        </w:rPr>
      </w:pPr>
      <w:r w:rsidRPr="00A02526">
        <w:rPr>
          <w:rFonts w:ascii="Arial" w:hAnsi="Arial" w:cs="Arial"/>
          <w:b/>
          <w:bCs/>
          <w:sz w:val="21"/>
          <w:szCs w:val="21"/>
        </w:rPr>
        <w:t>a) – "PRÁTICA CORRUPTA":</w:t>
      </w:r>
      <w:r w:rsidRPr="00A02526">
        <w:rPr>
          <w:rFonts w:ascii="Arial" w:hAnsi="Arial" w:cs="Arial"/>
          <w:sz w:val="21"/>
          <w:szCs w:val="21"/>
        </w:rPr>
        <w:t xml:space="preserve"> oferecer, dar, receber ou solicitar, direta ou indiretamente, qualquer vantagem com o objetivo de influenciar a ação de servidor público no processo de licitação ou na execução de contrato;</w:t>
      </w:r>
    </w:p>
    <w:p w14:paraId="7A757908" w14:textId="77777777" w:rsidR="00340E22" w:rsidRPr="00A02526" w:rsidRDefault="00340E22" w:rsidP="00340E22">
      <w:pPr>
        <w:spacing w:line="276" w:lineRule="auto"/>
        <w:ind w:left="714" w:right="331"/>
        <w:jc w:val="both"/>
        <w:rPr>
          <w:rFonts w:ascii="Arial" w:hAnsi="Arial" w:cs="Arial"/>
          <w:sz w:val="21"/>
          <w:szCs w:val="21"/>
        </w:rPr>
      </w:pPr>
      <w:r w:rsidRPr="00A02526">
        <w:rPr>
          <w:rFonts w:ascii="Arial" w:hAnsi="Arial" w:cs="Arial"/>
          <w:b/>
          <w:bCs/>
          <w:sz w:val="21"/>
          <w:szCs w:val="21"/>
        </w:rPr>
        <w:t>b) – "PRÁTICA FRAUDULENTA":</w:t>
      </w:r>
      <w:r w:rsidRPr="00A02526">
        <w:rPr>
          <w:rFonts w:ascii="Arial" w:hAnsi="Arial" w:cs="Arial"/>
          <w:sz w:val="21"/>
          <w:szCs w:val="21"/>
        </w:rPr>
        <w:t xml:space="preserve"> a falsificação ou omissão dos fatos, com o objetivo de influenciar o processo de licitação ou de execução de contrato; </w:t>
      </w:r>
    </w:p>
    <w:p w14:paraId="07B123D7" w14:textId="77777777" w:rsidR="00340E22" w:rsidRPr="00A02526" w:rsidRDefault="00340E22" w:rsidP="00340E22">
      <w:pPr>
        <w:spacing w:line="276" w:lineRule="auto"/>
        <w:ind w:left="714" w:right="331"/>
        <w:jc w:val="both"/>
        <w:rPr>
          <w:rFonts w:ascii="Arial" w:hAnsi="Arial" w:cs="Arial"/>
          <w:sz w:val="21"/>
          <w:szCs w:val="21"/>
        </w:rPr>
      </w:pPr>
      <w:r w:rsidRPr="00A02526">
        <w:rPr>
          <w:rFonts w:ascii="Arial" w:hAnsi="Arial" w:cs="Arial"/>
          <w:b/>
          <w:bCs/>
          <w:sz w:val="21"/>
          <w:szCs w:val="21"/>
        </w:rPr>
        <w:t>c) – "PRÁTICA COLUSIVA":</w:t>
      </w:r>
      <w:r w:rsidRPr="00A02526">
        <w:rPr>
          <w:rFonts w:ascii="Arial" w:hAnsi="Arial" w:cs="Arial"/>
          <w:sz w:val="21"/>
          <w:szCs w:val="21"/>
        </w:rPr>
        <w:t xml:space="preserve"> esquematizar ou estabelecer um acordo entre dois ou mais licitantes, com ou sem o conhecimento de representantes ou prepostos do órgão licitador, visando estabelecer preços em níveis artificiais e não-competitivos;</w:t>
      </w:r>
    </w:p>
    <w:p w14:paraId="31B8B35E" w14:textId="77777777" w:rsidR="00340E22" w:rsidRPr="00A02526" w:rsidRDefault="00340E22" w:rsidP="00340E22">
      <w:pPr>
        <w:spacing w:line="276" w:lineRule="auto"/>
        <w:ind w:left="714" w:right="331"/>
        <w:jc w:val="both"/>
        <w:rPr>
          <w:rFonts w:ascii="Arial" w:hAnsi="Arial" w:cs="Arial"/>
          <w:sz w:val="21"/>
          <w:szCs w:val="21"/>
        </w:rPr>
      </w:pPr>
      <w:r w:rsidRPr="00A02526">
        <w:rPr>
          <w:rFonts w:ascii="Arial" w:hAnsi="Arial" w:cs="Arial"/>
          <w:b/>
          <w:bCs/>
          <w:sz w:val="21"/>
          <w:szCs w:val="21"/>
        </w:rPr>
        <w:t>d) – "PRÁTICA COERCITIVA":</w:t>
      </w:r>
      <w:r w:rsidRPr="00A02526">
        <w:rPr>
          <w:rFonts w:ascii="Arial" w:hAnsi="Arial" w:cs="Arial"/>
          <w:sz w:val="21"/>
          <w:szCs w:val="21"/>
        </w:rPr>
        <w:t xml:space="preserve"> causar danos ou ameaçar, direta ou indiretamente, às pessoas ou sua propriedade, visando influenciar sua participação em um processo licitatório ou afetar a execução do contrato; </w:t>
      </w:r>
    </w:p>
    <w:p w14:paraId="639BDC5E" w14:textId="45BB9CF6" w:rsidR="00340E22" w:rsidRPr="00A02526" w:rsidRDefault="00340E22" w:rsidP="00375028">
      <w:pPr>
        <w:spacing w:line="276" w:lineRule="auto"/>
        <w:ind w:left="714" w:right="331"/>
        <w:jc w:val="both"/>
        <w:rPr>
          <w:rFonts w:ascii="Arial" w:hAnsi="Arial" w:cs="Arial"/>
          <w:sz w:val="21"/>
          <w:szCs w:val="21"/>
        </w:rPr>
      </w:pPr>
      <w:r w:rsidRPr="00A02526">
        <w:rPr>
          <w:rFonts w:ascii="Arial" w:hAnsi="Arial" w:cs="Arial"/>
          <w:b/>
          <w:bCs/>
          <w:sz w:val="21"/>
          <w:szCs w:val="21"/>
        </w:rPr>
        <w:t>e) – "PRÁTICA OBSTRUTIVA":</w:t>
      </w:r>
      <w:r w:rsidRPr="00A02526">
        <w:rPr>
          <w:rFonts w:ascii="Arial" w:hAnsi="Arial" w:cs="Arial"/>
          <w:sz w:val="21"/>
          <w:szCs w:val="21"/>
        </w:rPr>
        <w:t xml:space="preserve"> </w:t>
      </w:r>
      <w:r w:rsidRPr="00A02526">
        <w:rPr>
          <w:rFonts w:ascii="Arial" w:hAnsi="Arial" w:cs="Arial"/>
          <w:b/>
          <w:bCs/>
          <w:sz w:val="21"/>
          <w:szCs w:val="21"/>
        </w:rPr>
        <w:t>(i)</w:t>
      </w:r>
      <w:r w:rsidRPr="00A02526">
        <w:rPr>
          <w:rFonts w:ascii="Arial" w:hAnsi="Arial" w:cs="Arial"/>
          <w:sz w:val="21"/>
          <w:szCs w:val="21"/>
        </w:rPr>
        <w:t xml:space="preserve"> destruir, falsificar, alterar ou ocultar provas em inspeções ou fazer declarações falsas aos representantes do organismo financeiro multilateral, com o objetivo de impedir materialmente a apuração de alegações de prática prevista, deste Edital; </w:t>
      </w:r>
      <w:r w:rsidRPr="00A02526">
        <w:rPr>
          <w:rFonts w:ascii="Arial" w:hAnsi="Arial" w:cs="Arial"/>
          <w:b/>
          <w:bCs/>
          <w:sz w:val="21"/>
          <w:szCs w:val="21"/>
        </w:rPr>
        <w:t>(ii)</w:t>
      </w:r>
      <w:r w:rsidRPr="00A02526">
        <w:rPr>
          <w:rFonts w:ascii="Arial" w:hAnsi="Arial" w:cs="Arial"/>
          <w:sz w:val="21"/>
          <w:szCs w:val="21"/>
        </w:rPr>
        <w:t xml:space="preserve"> atos cuja intenção seja impedir materialmente o exercício do direito de o organismo financeiro multilateral promover inspeção. </w:t>
      </w:r>
    </w:p>
    <w:p w14:paraId="63576FFF" w14:textId="498170D8" w:rsidR="00340E22" w:rsidRPr="00A02526" w:rsidRDefault="00340E22" w:rsidP="00375028">
      <w:pPr>
        <w:spacing w:line="276" w:lineRule="auto"/>
        <w:ind w:right="331"/>
        <w:jc w:val="both"/>
        <w:rPr>
          <w:rFonts w:ascii="Arial" w:hAnsi="Arial" w:cs="Arial"/>
          <w:sz w:val="21"/>
          <w:szCs w:val="21"/>
        </w:rPr>
      </w:pPr>
      <w:r w:rsidRPr="00A02526">
        <w:rPr>
          <w:rFonts w:ascii="Arial" w:hAnsi="Arial" w:cs="Arial"/>
          <w:b/>
          <w:bCs/>
          <w:sz w:val="21"/>
          <w:szCs w:val="21"/>
        </w:rPr>
        <w:t>II –</w:t>
      </w:r>
      <w:r w:rsidRPr="00A02526">
        <w:rPr>
          <w:rFonts w:ascii="Arial" w:hAnsi="Arial" w:cs="Arial"/>
          <w:sz w:val="21"/>
          <w:szCs w:val="21"/>
        </w:rPr>
        <w:t xml:space="preserve"> Na hipótese de financiamento, parcial ou integral, por organismo financeiro multilateral, mediante adiantamento ou reembolso, este organismo imporá sanção sobre uma empresa ou pessoa física, inclusive declarando-a inelegível, indefinidamente ou por prazo determinado, para a outorga de contratos financiados pelo organismo se, em qualquer momento, constatar o envolvimento da empresa, diretamente ou por meio de um agente, em práticas corruptas, fraudulentas, colusivas, coercitivas ou obstrutivas ao participar da licitação ou da execução um contrato financiado pelo organismo. </w:t>
      </w:r>
    </w:p>
    <w:p w14:paraId="2C707011" w14:textId="77777777" w:rsidR="00340E22" w:rsidRPr="00A02526" w:rsidRDefault="00340E22" w:rsidP="00375028">
      <w:pPr>
        <w:pStyle w:val="Normal1"/>
        <w:spacing w:line="276" w:lineRule="auto"/>
        <w:ind w:right="303"/>
        <w:rPr>
          <w:rFonts w:ascii="Arial" w:hAnsi="Arial" w:cs="Arial"/>
          <w:sz w:val="21"/>
          <w:szCs w:val="21"/>
        </w:rPr>
      </w:pPr>
      <w:r w:rsidRPr="00A02526">
        <w:rPr>
          <w:rFonts w:ascii="Arial" w:hAnsi="Arial" w:cs="Arial"/>
          <w:b/>
          <w:bCs/>
          <w:sz w:val="21"/>
          <w:szCs w:val="21"/>
        </w:rPr>
        <w:lastRenderedPageBreak/>
        <w:t>III –</w:t>
      </w:r>
      <w:r w:rsidRPr="00A02526">
        <w:rPr>
          <w:rFonts w:ascii="Arial" w:hAnsi="Arial" w:cs="Arial"/>
          <w:sz w:val="21"/>
          <w:szCs w:val="21"/>
        </w:rPr>
        <w:t xml:space="preserve"> Considerando os propósitos das cláusulas acima, o licitante vencedor, como condição para a contratação, deverá concordar e autorizar que, na hipótese de o contrato vir a ser financiado, em parte ou integralmente, por organismo financeiro multilateral, mediante adiantamento ou reembolso, permitirá que o organismo financeiro e/ou pessoas por ele formalmente indicadas possam inspecionar o local de execução do contrato e todos os documentos, contas e registros relacionados à licitação e à execução do contrato.</w:t>
      </w:r>
    </w:p>
    <w:p w14:paraId="7087FB43" w14:textId="77777777" w:rsidR="00340E22" w:rsidRPr="00A02526" w:rsidRDefault="00340E22" w:rsidP="00340E22">
      <w:pPr>
        <w:pStyle w:val="Normal1"/>
        <w:spacing w:line="276" w:lineRule="auto"/>
        <w:ind w:left="714" w:firstLine="0"/>
        <w:rPr>
          <w:rFonts w:ascii="Arial" w:hAnsi="Arial" w:cs="Arial"/>
          <w:sz w:val="21"/>
          <w:szCs w:val="21"/>
        </w:rPr>
      </w:pPr>
    </w:p>
    <w:p w14:paraId="2BBF374C" w14:textId="77777777" w:rsidR="00340E22" w:rsidRPr="00A02526" w:rsidRDefault="00340E22" w:rsidP="00340E22">
      <w:pPr>
        <w:shd w:val="clear" w:color="auto" w:fill="00B050"/>
        <w:spacing w:line="276" w:lineRule="auto"/>
        <w:ind w:left="709" w:right="329"/>
        <w:rPr>
          <w:rFonts w:ascii="Arial" w:hAnsi="Arial" w:cs="Arial"/>
          <w:b/>
          <w:sz w:val="21"/>
          <w:szCs w:val="21"/>
        </w:rPr>
      </w:pPr>
      <w:r w:rsidRPr="00A02526">
        <w:rPr>
          <w:rFonts w:ascii="Arial" w:hAnsi="Arial" w:cs="Arial"/>
          <w:b/>
          <w:sz w:val="21"/>
          <w:szCs w:val="21"/>
        </w:rPr>
        <w:t>CLÁUSULA</w:t>
      </w:r>
      <w:r w:rsidRPr="00A02526">
        <w:rPr>
          <w:rFonts w:ascii="Arial" w:hAnsi="Arial" w:cs="Arial"/>
          <w:b/>
          <w:spacing w:val="-3"/>
          <w:sz w:val="21"/>
          <w:szCs w:val="21"/>
        </w:rPr>
        <w:t xml:space="preserve"> </w:t>
      </w:r>
      <w:r w:rsidRPr="00A02526">
        <w:rPr>
          <w:rFonts w:ascii="Arial" w:hAnsi="Arial" w:cs="Arial"/>
          <w:b/>
          <w:sz w:val="21"/>
          <w:szCs w:val="21"/>
        </w:rPr>
        <w:t>VIGÉSIMA</w:t>
      </w:r>
      <w:r w:rsidRPr="00A02526">
        <w:rPr>
          <w:rFonts w:ascii="Arial" w:hAnsi="Arial" w:cs="Arial"/>
          <w:b/>
          <w:spacing w:val="-3"/>
          <w:sz w:val="21"/>
          <w:szCs w:val="21"/>
        </w:rPr>
        <w:t xml:space="preserve"> </w:t>
      </w:r>
      <w:r w:rsidRPr="00A02526">
        <w:rPr>
          <w:rFonts w:ascii="Arial" w:hAnsi="Arial" w:cs="Arial"/>
          <w:b/>
          <w:sz w:val="21"/>
          <w:szCs w:val="21"/>
        </w:rPr>
        <w:t>–</w:t>
      </w:r>
      <w:r w:rsidRPr="00A02526">
        <w:rPr>
          <w:rFonts w:ascii="Arial" w:hAnsi="Arial" w:cs="Arial"/>
          <w:b/>
          <w:spacing w:val="53"/>
          <w:sz w:val="21"/>
          <w:szCs w:val="21"/>
        </w:rPr>
        <w:t xml:space="preserve"> </w:t>
      </w:r>
      <w:r w:rsidRPr="00A02526">
        <w:rPr>
          <w:rFonts w:ascii="Arial" w:hAnsi="Arial" w:cs="Arial"/>
          <w:b/>
          <w:sz w:val="21"/>
          <w:szCs w:val="21"/>
        </w:rPr>
        <w:t>DA</w:t>
      </w:r>
      <w:r w:rsidRPr="00A02526">
        <w:rPr>
          <w:rFonts w:ascii="Arial" w:hAnsi="Arial" w:cs="Arial"/>
          <w:b/>
          <w:spacing w:val="-3"/>
          <w:sz w:val="21"/>
          <w:szCs w:val="21"/>
        </w:rPr>
        <w:t xml:space="preserve"> </w:t>
      </w:r>
      <w:r w:rsidRPr="00A02526">
        <w:rPr>
          <w:rFonts w:ascii="Arial" w:hAnsi="Arial" w:cs="Arial"/>
          <w:b/>
          <w:spacing w:val="-2"/>
          <w:sz w:val="21"/>
          <w:szCs w:val="21"/>
        </w:rPr>
        <w:t>PUBLICAÇÃO</w:t>
      </w:r>
    </w:p>
    <w:p w14:paraId="61B91F1F" w14:textId="6EBD3CB7" w:rsidR="00340E22" w:rsidRPr="00A02526" w:rsidRDefault="00340E22" w:rsidP="00375028">
      <w:pPr>
        <w:tabs>
          <w:tab w:val="left" w:pos="2951"/>
        </w:tabs>
        <w:spacing w:before="40" w:line="276" w:lineRule="auto"/>
        <w:ind w:right="329"/>
        <w:rPr>
          <w:rFonts w:ascii="Arial" w:hAnsi="Arial" w:cs="Arial"/>
          <w:spacing w:val="-2"/>
          <w:sz w:val="21"/>
          <w:szCs w:val="21"/>
        </w:rPr>
      </w:pPr>
      <w:r w:rsidRPr="00A02526">
        <w:rPr>
          <w:rFonts w:ascii="Arial" w:hAnsi="Arial" w:cs="Arial"/>
          <w:sz w:val="21"/>
          <w:szCs w:val="21"/>
        </w:rPr>
        <w:t>20.1Incumbirá ao Contratante providenciar a publicação deste instrumento nos termos e condições previstas na Lei nº 14.133/21.</w:t>
      </w:r>
    </w:p>
    <w:p w14:paraId="15EBD12A" w14:textId="77777777" w:rsidR="00340E22" w:rsidRPr="00A02526" w:rsidRDefault="00340E22" w:rsidP="00340E22">
      <w:pPr>
        <w:spacing w:line="276" w:lineRule="auto"/>
        <w:ind w:left="709" w:right="329"/>
        <w:rPr>
          <w:rFonts w:ascii="Arial" w:hAnsi="Arial" w:cs="Arial"/>
          <w:b/>
          <w:sz w:val="21"/>
          <w:szCs w:val="21"/>
        </w:rPr>
      </w:pPr>
    </w:p>
    <w:p w14:paraId="12C3F720" w14:textId="77777777" w:rsidR="00340E22" w:rsidRPr="00A02526" w:rsidRDefault="00340E22" w:rsidP="00340E22">
      <w:pPr>
        <w:shd w:val="clear" w:color="auto" w:fill="00B050"/>
        <w:spacing w:line="276" w:lineRule="auto"/>
        <w:ind w:left="709" w:right="329"/>
        <w:rPr>
          <w:rFonts w:ascii="Arial" w:hAnsi="Arial" w:cs="Arial"/>
          <w:b/>
          <w:sz w:val="21"/>
          <w:szCs w:val="21"/>
        </w:rPr>
      </w:pPr>
      <w:r w:rsidRPr="00A02526">
        <w:rPr>
          <w:rFonts w:ascii="Arial" w:hAnsi="Arial" w:cs="Arial"/>
          <w:b/>
          <w:sz w:val="21"/>
          <w:szCs w:val="21"/>
        </w:rPr>
        <w:t>CLÁUSULA</w:t>
      </w:r>
      <w:r w:rsidRPr="00A02526">
        <w:rPr>
          <w:rFonts w:ascii="Arial" w:hAnsi="Arial" w:cs="Arial"/>
          <w:b/>
          <w:spacing w:val="-3"/>
          <w:sz w:val="21"/>
          <w:szCs w:val="21"/>
        </w:rPr>
        <w:t xml:space="preserve"> </w:t>
      </w:r>
      <w:r w:rsidRPr="00A02526">
        <w:rPr>
          <w:rFonts w:ascii="Arial" w:hAnsi="Arial" w:cs="Arial"/>
          <w:b/>
          <w:sz w:val="21"/>
          <w:szCs w:val="21"/>
        </w:rPr>
        <w:t>VIGÉSIMA PRIMEIRA</w:t>
      </w:r>
      <w:r w:rsidRPr="00A02526">
        <w:rPr>
          <w:rFonts w:ascii="Arial" w:hAnsi="Arial" w:cs="Arial"/>
          <w:b/>
          <w:spacing w:val="55"/>
          <w:sz w:val="21"/>
          <w:szCs w:val="21"/>
        </w:rPr>
        <w:t xml:space="preserve"> </w:t>
      </w:r>
      <w:r w:rsidRPr="00A02526">
        <w:rPr>
          <w:rFonts w:ascii="Arial" w:hAnsi="Arial" w:cs="Arial"/>
          <w:b/>
          <w:sz w:val="21"/>
          <w:szCs w:val="21"/>
        </w:rPr>
        <w:t>–</w:t>
      </w:r>
      <w:r w:rsidRPr="00A02526">
        <w:rPr>
          <w:rFonts w:ascii="Arial" w:hAnsi="Arial" w:cs="Arial"/>
          <w:b/>
          <w:spacing w:val="55"/>
          <w:sz w:val="21"/>
          <w:szCs w:val="21"/>
        </w:rPr>
        <w:t xml:space="preserve"> </w:t>
      </w:r>
      <w:r w:rsidRPr="00A02526">
        <w:rPr>
          <w:rFonts w:ascii="Arial" w:hAnsi="Arial" w:cs="Arial"/>
          <w:b/>
          <w:sz w:val="21"/>
          <w:szCs w:val="21"/>
        </w:rPr>
        <w:t>DO</w:t>
      </w:r>
      <w:r w:rsidRPr="00A02526">
        <w:rPr>
          <w:rFonts w:ascii="Arial" w:hAnsi="Arial" w:cs="Arial"/>
          <w:b/>
          <w:spacing w:val="-4"/>
          <w:sz w:val="21"/>
          <w:szCs w:val="21"/>
        </w:rPr>
        <w:t xml:space="preserve"> FORO</w:t>
      </w:r>
    </w:p>
    <w:p w14:paraId="13CD7421" w14:textId="618B2841" w:rsidR="00340E22" w:rsidRPr="00A02526" w:rsidRDefault="00340E22" w:rsidP="00375028">
      <w:pPr>
        <w:tabs>
          <w:tab w:val="left" w:pos="2930"/>
        </w:tabs>
        <w:spacing w:before="37" w:line="276" w:lineRule="auto"/>
        <w:ind w:right="329"/>
        <w:rPr>
          <w:rFonts w:ascii="Arial" w:hAnsi="Arial" w:cs="Arial"/>
          <w:sz w:val="21"/>
          <w:szCs w:val="21"/>
        </w:rPr>
      </w:pPr>
      <w:r w:rsidRPr="00A02526">
        <w:rPr>
          <w:rFonts w:ascii="Arial" w:hAnsi="Arial" w:cs="Arial"/>
          <w:sz w:val="21"/>
          <w:szCs w:val="21"/>
        </w:rPr>
        <w:t>21.1</w:t>
      </w:r>
      <w:r w:rsidR="000F0424" w:rsidRPr="00A02526">
        <w:rPr>
          <w:rFonts w:ascii="Arial" w:hAnsi="Arial" w:cs="Arial"/>
          <w:sz w:val="21"/>
          <w:szCs w:val="21"/>
        </w:rPr>
        <w:t xml:space="preserve"> </w:t>
      </w:r>
      <w:r w:rsidRPr="00A02526">
        <w:rPr>
          <w:rFonts w:ascii="Arial" w:hAnsi="Arial" w:cs="Arial"/>
          <w:sz w:val="21"/>
          <w:szCs w:val="21"/>
        </w:rPr>
        <w:t xml:space="preserve">Fica eleito o foro do Município de Reserva/PR, como competente para dirimir quaisquer dúvidas ou litígio decorrente deste contrato, firmado em caráter irrevogável, com a expressa renúncia a qualquer outro, por mais privilegiado que seja. E, por estarem assim, acordados e ajustados, depois de lido e achado conforme, ambas as partes DECLARAM aceitar todas as disposições estabelecidas nas cláusulas do presente Contrato, bem como observar fielmente outras disposições legais e regulamentares sobre o assunto, firmando-o em 3 (três) vias, de igual teor e forma, na presença de duas testemunhas abaixo assinadas.   </w:t>
      </w:r>
    </w:p>
    <w:p w14:paraId="7B11FF08" w14:textId="77777777" w:rsidR="00340E22" w:rsidRPr="00340E22" w:rsidRDefault="00340E22" w:rsidP="00340E22">
      <w:pPr>
        <w:spacing w:line="276" w:lineRule="auto"/>
        <w:rPr>
          <w:rFonts w:ascii="Arial" w:hAnsi="Arial" w:cs="Arial"/>
          <w:sz w:val="21"/>
          <w:szCs w:val="21"/>
        </w:rPr>
      </w:pPr>
    </w:p>
    <w:p w14:paraId="4D7B5672" w14:textId="74D2F00B" w:rsidR="00340E22" w:rsidRDefault="00340E22" w:rsidP="00340E22">
      <w:pPr>
        <w:spacing w:line="276" w:lineRule="auto"/>
        <w:ind w:left="709" w:right="289" w:firstLine="1985"/>
        <w:jc w:val="right"/>
        <w:rPr>
          <w:rFonts w:ascii="Arial" w:hAnsi="Arial" w:cs="Arial"/>
          <w:sz w:val="21"/>
          <w:szCs w:val="21"/>
        </w:rPr>
      </w:pPr>
      <w:r w:rsidRPr="00340E22">
        <w:rPr>
          <w:rFonts w:ascii="Arial" w:hAnsi="Arial" w:cs="Arial"/>
          <w:sz w:val="21"/>
          <w:szCs w:val="21"/>
        </w:rPr>
        <w:t>Reserva (PR), xx de xxxxxxxxxx de 20xx.</w:t>
      </w:r>
    </w:p>
    <w:p w14:paraId="4B2553C3" w14:textId="77777777" w:rsidR="00EB59FB" w:rsidRDefault="00EB59FB" w:rsidP="00340E22">
      <w:pPr>
        <w:spacing w:line="276" w:lineRule="auto"/>
        <w:ind w:left="709" w:right="289" w:firstLine="1985"/>
        <w:jc w:val="right"/>
        <w:rPr>
          <w:rFonts w:ascii="Arial" w:hAnsi="Arial" w:cs="Arial"/>
          <w:sz w:val="21"/>
          <w:szCs w:val="21"/>
        </w:rPr>
      </w:pPr>
    </w:p>
    <w:p w14:paraId="36233DB1" w14:textId="77777777" w:rsidR="00EB59FB" w:rsidRPr="00340E22" w:rsidRDefault="00EB59FB" w:rsidP="00340E22">
      <w:pPr>
        <w:spacing w:line="276" w:lineRule="auto"/>
        <w:ind w:left="709" w:right="289" w:firstLine="1985"/>
        <w:jc w:val="right"/>
        <w:rPr>
          <w:rFonts w:ascii="Arial" w:hAnsi="Arial" w:cs="Arial"/>
          <w:sz w:val="21"/>
          <w:szCs w:val="21"/>
        </w:rPr>
      </w:pPr>
    </w:p>
    <w:p w14:paraId="0FB041A3" w14:textId="77777777" w:rsidR="00340E22" w:rsidRPr="00340E22" w:rsidRDefault="00340E22" w:rsidP="00340E22">
      <w:pPr>
        <w:spacing w:line="276" w:lineRule="auto"/>
        <w:rPr>
          <w:rFonts w:ascii="Arial" w:hAnsi="Arial" w:cs="Arial"/>
          <w:sz w:val="21"/>
          <w:szCs w:val="21"/>
        </w:rPr>
      </w:pPr>
    </w:p>
    <w:tbl>
      <w:tblPr>
        <w:tblW w:w="0" w:type="auto"/>
        <w:jc w:val="center"/>
        <w:tblCellMar>
          <w:left w:w="70" w:type="dxa"/>
          <w:right w:w="70" w:type="dxa"/>
        </w:tblCellMar>
        <w:tblLook w:val="0000" w:firstRow="0" w:lastRow="0" w:firstColumn="0" w:lastColumn="0" w:noHBand="0" w:noVBand="0"/>
      </w:tblPr>
      <w:tblGrid>
        <w:gridCol w:w="4359"/>
        <w:gridCol w:w="275"/>
        <w:gridCol w:w="4436"/>
      </w:tblGrid>
      <w:tr w:rsidR="00340E22" w:rsidRPr="00340E22" w14:paraId="030DC438" w14:textId="77777777" w:rsidTr="00AD613D">
        <w:trPr>
          <w:trHeight w:val="208"/>
          <w:jc w:val="center"/>
        </w:trPr>
        <w:tc>
          <w:tcPr>
            <w:tcW w:w="4424" w:type="dxa"/>
            <w:tcBorders>
              <w:top w:val="single" w:sz="4" w:space="0" w:color="auto"/>
              <w:left w:val="nil"/>
              <w:bottom w:val="nil"/>
              <w:right w:val="nil"/>
            </w:tcBorders>
          </w:tcPr>
          <w:p w14:paraId="34D7B46A" w14:textId="77777777" w:rsidR="00340E22" w:rsidRDefault="00340E22" w:rsidP="00340E22">
            <w:pPr>
              <w:pStyle w:val="Ttulo1"/>
              <w:spacing w:line="276" w:lineRule="auto"/>
              <w:jc w:val="center"/>
              <w:rPr>
                <w:iCs/>
                <w:sz w:val="21"/>
                <w:szCs w:val="21"/>
                <w:lang w:eastAsia="pt-BR"/>
              </w:rPr>
            </w:pPr>
            <w:r w:rsidRPr="00340E22">
              <w:rPr>
                <w:iCs/>
                <w:sz w:val="21"/>
                <w:szCs w:val="21"/>
                <w:lang w:eastAsia="pt-BR"/>
              </w:rPr>
              <w:t>PREFEITURA MUNICIPAL DE RESERVA</w:t>
            </w:r>
          </w:p>
          <w:p w14:paraId="5E3E92B7" w14:textId="77777777" w:rsidR="00507E81" w:rsidRPr="00030638" w:rsidRDefault="00507E81" w:rsidP="00507E81">
            <w:pPr>
              <w:ind w:left="-63" w:right="-83" w:hanging="16"/>
              <w:jc w:val="center"/>
              <w:rPr>
                <w:rFonts w:ascii="Arial" w:hAnsi="Arial" w:cs="Arial"/>
                <w:b/>
                <w:color w:val="000000"/>
                <w:lang w:eastAsia="pt-BR"/>
              </w:rPr>
            </w:pPr>
            <w:r>
              <w:rPr>
                <w:rFonts w:ascii="Arial" w:hAnsi="Arial" w:cs="Arial"/>
                <w:b/>
                <w:color w:val="000000"/>
                <w:lang w:eastAsia="pt-BR"/>
              </w:rPr>
              <w:t>Lucas Machado Ribeiro</w:t>
            </w:r>
          </w:p>
          <w:p w14:paraId="6A0BB57E" w14:textId="218F5E8F" w:rsidR="00507E81" w:rsidRPr="00507E81" w:rsidRDefault="00507E81" w:rsidP="00507E81">
            <w:pPr>
              <w:jc w:val="center"/>
              <w:rPr>
                <w:lang w:eastAsia="pt-BR"/>
              </w:rPr>
            </w:pPr>
            <w:r w:rsidRPr="00030638">
              <w:rPr>
                <w:rFonts w:ascii="Arial" w:hAnsi="Arial" w:cs="Arial"/>
                <w:b/>
                <w:color w:val="000000"/>
                <w:lang w:eastAsia="pt-BR"/>
              </w:rPr>
              <w:t>CONTRATANTE</w:t>
            </w:r>
          </w:p>
          <w:p w14:paraId="3E3D6FD6" w14:textId="48A70652" w:rsidR="00340E22" w:rsidRPr="00340E22" w:rsidRDefault="00340E22" w:rsidP="00A62B14">
            <w:pPr>
              <w:spacing w:after="0" w:line="276" w:lineRule="auto"/>
              <w:jc w:val="center"/>
              <w:rPr>
                <w:rFonts w:ascii="Arial" w:hAnsi="Arial" w:cs="Arial"/>
                <w:b/>
                <w:bCs/>
                <w:sz w:val="21"/>
                <w:szCs w:val="21"/>
              </w:rPr>
            </w:pPr>
          </w:p>
        </w:tc>
        <w:tc>
          <w:tcPr>
            <w:tcW w:w="278" w:type="dxa"/>
          </w:tcPr>
          <w:p w14:paraId="55F8416D" w14:textId="77777777" w:rsidR="00340E22" w:rsidRPr="00340E22" w:rsidRDefault="00340E22" w:rsidP="00340E22">
            <w:pPr>
              <w:spacing w:line="276" w:lineRule="auto"/>
              <w:rPr>
                <w:rFonts w:ascii="Arial" w:hAnsi="Arial" w:cs="Arial"/>
                <w:sz w:val="21"/>
                <w:szCs w:val="21"/>
              </w:rPr>
            </w:pPr>
          </w:p>
        </w:tc>
        <w:tc>
          <w:tcPr>
            <w:tcW w:w="4510" w:type="dxa"/>
            <w:tcBorders>
              <w:top w:val="single" w:sz="4" w:space="0" w:color="auto"/>
              <w:left w:val="nil"/>
              <w:bottom w:val="nil"/>
              <w:right w:val="nil"/>
            </w:tcBorders>
          </w:tcPr>
          <w:p w14:paraId="2FF2E6E3" w14:textId="093BC70B" w:rsidR="00340E22" w:rsidRPr="00340E22" w:rsidRDefault="00340E22" w:rsidP="00340E22">
            <w:pPr>
              <w:pStyle w:val="Normal2"/>
              <w:spacing w:line="276" w:lineRule="auto"/>
              <w:jc w:val="center"/>
              <w:rPr>
                <w:rFonts w:ascii="Arial" w:hAnsi="Arial" w:cs="Arial"/>
                <w:color w:val="auto"/>
                <w:sz w:val="21"/>
                <w:szCs w:val="21"/>
              </w:rPr>
            </w:pPr>
            <w:r w:rsidRPr="00340E22">
              <w:rPr>
                <w:rFonts w:ascii="Arial" w:hAnsi="Arial" w:cs="Arial"/>
                <w:b/>
                <w:sz w:val="21"/>
                <w:szCs w:val="21"/>
              </w:rPr>
              <w:t>XXXXXXXX</w:t>
            </w:r>
            <w:r w:rsidRPr="00340E22">
              <w:rPr>
                <w:rFonts w:ascii="Arial" w:hAnsi="Arial" w:cs="Arial"/>
                <w:b/>
                <w:sz w:val="21"/>
                <w:szCs w:val="21"/>
              </w:rPr>
              <w:br/>
            </w:r>
            <w:r w:rsidR="00507E81">
              <w:rPr>
                <w:rFonts w:ascii="Arial" w:hAnsi="Arial" w:cs="Arial"/>
                <w:b/>
                <w:sz w:val="21"/>
                <w:szCs w:val="21"/>
              </w:rPr>
              <w:t>CONTRATADA</w:t>
            </w:r>
          </w:p>
          <w:p w14:paraId="149068B6" w14:textId="77777777" w:rsidR="00340E22" w:rsidRPr="00340E22" w:rsidRDefault="00340E22" w:rsidP="00340E22">
            <w:pPr>
              <w:pStyle w:val="Normal1"/>
              <w:spacing w:line="276" w:lineRule="auto"/>
              <w:ind w:firstLine="0"/>
              <w:jc w:val="center"/>
              <w:rPr>
                <w:rFonts w:ascii="Arial" w:hAnsi="Arial" w:cs="Arial"/>
                <w:b/>
                <w:sz w:val="21"/>
                <w:szCs w:val="21"/>
              </w:rPr>
            </w:pPr>
          </w:p>
        </w:tc>
      </w:tr>
    </w:tbl>
    <w:p w14:paraId="422D515D" w14:textId="77777777" w:rsidR="00340E22" w:rsidRPr="00340E22" w:rsidRDefault="00340E22" w:rsidP="00340E22">
      <w:pPr>
        <w:pStyle w:val="Normal1"/>
        <w:spacing w:line="276" w:lineRule="auto"/>
        <w:ind w:firstLine="0"/>
        <w:rPr>
          <w:rFonts w:ascii="Arial" w:hAnsi="Arial" w:cs="Arial"/>
          <w:b/>
          <w:sz w:val="21"/>
          <w:szCs w:val="21"/>
        </w:rPr>
      </w:pPr>
    </w:p>
    <w:p w14:paraId="5F973F64" w14:textId="77777777" w:rsidR="00340E22" w:rsidRPr="00340E22" w:rsidRDefault="00340E22" w:rsidP="00340E22">
      <w:pPr>
        <w:pStyle w:val="Normal1"/>
        <w:spacing w:line="276" w:lineRule="auto"/>
        <w:ind w:firstLine="14"/>
        <w:rPr>
          <w:rFonts w:ascii="Arial" w:hAnsi="Arial" w:cs="Arial"/>
          <w:b/>
          <w:sz w:val="21"/>
          <w:szCs w:val="21"/>
        </w:rPr>
      </w:pPr>
      <w:r w:rsidRPr="00340E22">
        <w:rPr>
          <w:rFonts w:ascii="Arial" w:hAnsi="Arial" w:cs="Arial"/>
          <w:b/>
          <w:sz w:val="21"/>
          <w:szCs w:val="21"/>
        </w:rPr>
        <w:t>Testemunhas:</w:t>
      </w:r>
    </w:p>
    <w:p w14:paraId="4867D1AB" w14:textId="77777777" w:rsidR="00340E22" w:rsidRPr="00340E22" w:rsidRDefault="00340E22" w:rsidP="00340E22">
      <w:pPr>
        <w:pStyle w:val="Normal1"/>
        <w:spacing w:line="276" w:lineRule="auto"/>
        <w:ind w:firstLine="0"/>
        <w:rPr>
          <w:rFonts w:ascii="Arial" w:hAnsi="Arial" w:cs="Arial"/>
          <w:sz w:val="21"/>
          <w:szCs w:val="21"/>
        </w:rPr>
      </w:pPr>
    </w:p>
    <w:tbl>
      <w:tblPr>
        <w:tblW w:w="0" w:type="auto"/>
        <w:jc w:val="center"/>
        <w:tblCellMar>
          <w:left w:w="70" w:type="dxa"/>
          <w:right w:w="70" w:type="dxa"/>
        </w:tblCellMar>
        <w:tblLook w:val="0000" w:firstRow="0" w:lastRow="0" w:firstColumn="0" w:lastColumn="0" w:noHBand="0" w:noVBand="0"/>
      </w:tblPr>
      <w:tblGrid>
        <w:gridCol w:w="4356"/>
        <w:gridCol w:w="275"/>
        <w:gridCol w:w="4439"/>
      </w:tblGrid>
      <w:tr w:rsidR="00340E22" w:rsidRPr="00340E22" w14:paraId="333F7FF4" w14:textId="77777777" w:rsidTr="00AD613D">
        <w:trPr>
          <w:jc w:val="center"/>
        </w:trPr>
        <w:tc>
          <w:tcPr>
            <w:tcW w:w="4424" w:type="dxa"/>
            <w:tcBorders>
              <w:top w:val="single" w:sz="4" w:space="0" w:color="auto"/>
              <w:left w:val="nil"/>
              <w:bottom w:val="nil"/>
              <w:right w:val="nil"/>
            </w:tcBorders>
          </w:tcPr>
          <w:p w14:paraId="51E36E01" w14:textId="77777777" w:rsidR="00340E22" w:rsidRPr="00340E22" w:rsidRDefault="00340E22" w:rsidP="00340E22">
            <w:pPr>
              <w:pStyle w:val="Normal1"/>
              <w:spacing w:line="276" w:lineRule="auto"/>
              <w:ind w:firstLine="14"/>
              <w:rPr>
                <w:rFonts w:ascii="Arial" w:hAnsi="Arial" w:cs="Arial"/>
                <w:b/>
                <w:sz w:val="21"/>
                <w:szCs w:val="21"/>
              </w:rPr>
            </w:pPr>
            <w:r w:rsidRPr="00340E22">
              <w:rPr>
                <w:rFonts w:ascii="Arial" w:hAnsi="Arial" w:cs="Arial"/>
                <w:b/>
                <w:sz w:val="21"/>
                <w:szCs w:val="21"/>
              </w:rPr>
              <w:t>Nome:</w:t>
            </w:r>
            <w:r w:rsidRPr="00340E22">
              <w:rPr>
                <w:rFonts w:ascii="Arial" w:hAnsi="Arial" w:cs="Arial"/>
                <w:b/>
                <w:sz w:val="21"/>
                <w:szCs w:val="21"/>
              </w:rPr>
              <w:tab/>
            </w:r>
            <w:r w:rsidRPr="00340E22">
              <w:rPr>
                <w:rFonts w:ascii="Arial" w:hAnsi="Arial" w:cs="Arial"/>
                <w:b/>
                <w:sz w:val="21"/>
                <w:szCs w:val="21"/>
              </w:rPr>
              <w:tab/>
            </w:r>
            <w:r w:rsidRPr="00340E22">
              <w:rPr>
                <w:rFonts w:ascii="Arial" w:hAnsi="Arial" w:cs="Arial"/>
                <w:b/>
                <w:sz w:val="21"/>
                <w:szCs w:val="21"/>
              </w:rPr>
              <w:tab/>
            </w:r>
            <w:r w:rsidRPr="00340E22">
              <w:rPr>
                <w:rFonts w:ascii="Arial" w:hAnsi="Arial" w:cs="Arial"/>
                <w:b/>
                <w:sz w:val="21"/>
                <w:szCs w:val="21"/>
              </w:rPr>
              <w:tab/>
              <w:t xml:space="preserve">          </w:t>
            </w:r>
          </w:p>
          <w:p w14:paraId="1CFFF0E3" w14:textId="77777777" w:rsidR="00340E22" w:rsidRPr="00340E22" w:rsidRDefault="00340E22" w:rsidP="00340E22">
            <w:pPr>
              <w:pStyle w:val="Normal1"/>
              <w:spacing w:line="276" w:lineRule="auto"/>
              <w:ind w:firstLine="14"/>
              <w:rPr>
                <w:rFonts w:ascii="Arial" w:hAnsi="Arial" w:cs="Arial"/>
                <w:b/>
                <w:sz w:val="21"/>
                <w:szCs w:val="21"/>
              </w:rPr>
            </w:pPr>
            <w:r w:rsidRPr="00340E22">
              <w:rPr>
                <w:rFonts w:ascii="Arial" w:hAnsi="Arial" w:cs="Arial"/>
                <w:b/>
                <w:sz w:val="21"/>
                <w:szCs w:val="21"/>
              </w:rPr>
              <w:t>RG:</w:t>
            </w:r>
          </w:p>
        </w:tc>
        <w:tc>
          <w:tcPr>
            <w:tcW w:w="278" w:type="dxa"/>
          </w:tcPr>
          <w:p w14:paraId="21C8E3BF" w14:textId="77777777" w:rsidR="00340E22" w:rsidRPr="00340E22" w:rsidRDefault="00340E22" w:rsidP="00340E22">
            <w:pPr>
              <w:pStyle w:val="Normal1"/>
              <w:spacing w:line="276" w:lineRule="auto"/>
              <w:ind w:firstLine="14"/>
              <w:rPr>
                <w:rFonts w:ascii="Arial" w:hAnsi="Arial" w:cs="Arial"/>
                <w:b/>
                <w:sz w:val="21"/>
                <w:szCs w:val="21"/>
              </w:rPr>
            </w:pPr>
          </w:p>
        </w:tc>
        <w:tc>
          <w:tcPr>
            <w:tcW w:w="4510" w:type="dxa"/>
            <w:tcBorders>
              <w:top w:val="single" w:sz="4" w:space="0" w:color="auto"/>
              <w:left w:val="nil"/>
              <w:bottom w:val="nil"/>
              <w:right w:val="nil"/>
            </w:tcBorders>
          </w:tcPr>
          <w:p w14:paraId="32D5E177" w14:textId="77777777" w:rsidR="00340E22" w:rsidRPr="00340E22" w:rsidRDefault="00340E22" w:rsidP="00340E22">
            <w:pPr>
              <w:pStyle w:val="Normal1"/>
              <w:spacing w:line="276" w:lineRule="auto"/>
              <w:ind w:firstLine="14"/>
              <w:rPr>
                <w:rFonts w:ascii="Arial" w:hAnsi="Arial" w:cs="Arial"/>
                <w:b/>
                <w:sz w:val="21"/>
                <w:szCs w:val="21"/>
              </w:rPr>
            </w:pPr>
            <w:r w:rsidRPr="00340E22">
              <w:rPr>
                <w:rFonts w:ascii="Arial" w:hAnsi="Arial" w:cs="Arial"/>
                <w:b/>
                <w:sz w:val="21"/>
                <w:szCs w:val="21"/>
              </w:rPr>
              <w:t xml:space="preserve">Nome:        </w:t>
            </w:r>
          </w:p>
          <w:p w14:paraId="52376C38" w14:textId="77777777" w:rsidR="00340E22" w:rsidRPr="00340E22" w:rsidRDefault="00340E22" w:rsidP="00340E22">
            <w:pPr>
              <w:pStyle w:val="Normal1"/>
              <w:spacing w:line="276" w:lineRule="auto"/>
              <w:ind w:firstLine="14"/>
              <w:rPr>
                <w:rFonts w:ascii="Arial" w:hAnsi="Arial" w:cs="Arial"/>
                <w:b/>
                <w:sz w:val="21"/>
                <w:szCs w:val="21"/>
              </w:rPr>
            </w:pPr>
            <w:r w:rsidRPr="00340E22">
              <w:rPr>
                <w:rFonts w:ascii="Arial" w:hAnsi="Arial" w:cs="Arial"/>
                <w:b/>
                <w:sz w:val="21"/>
                <w:szCs w:val="21"/>
              </w:rPr>
              <w:t>RG:</w:t>
            </w:r>
            <w:r w:rsidRPr="00340E22">
              <w:rPr>
                <w:rFonts w:ascii="Arial" w:hAnsi="Arial" w:cs="Arial"/>
                <w:b/>
                <w:sz w:val="21"/>
                <w:szCs w:val="21"/>
              </w:rPr>
              <w:tab/>
            </w:r>
            <w:r w:rsidRPr="00340E22">
              <w:rPr>
                <w:rFonts w:ascii="Arial" w:hAnsi="Arial" w:cs="Arial"/>
                <w:b/>
                <w:sz w:val="21"/>
                <w:szCs w:val="21"/>
              </w:rPr>
              <w:tab/>
            </w:r>
          </w:p>
        </w:tc>
      </w:tr>
    </w:tbl>
    <w:p w14:paraId="631DB04A" w14:textId="77777777" w:rsidR="00C60175" w:rsidRDefault="00C60175" w:rsidP="00EB59FB">
      <w:pPr>
        <w:pStyle w:val="paragraph"/>
        <w:spacing w:before="0" w:beforeAutospacing="0" w:after="0" w:afterAutospacing="0" w:line="360" w:lineRule="auto"/>
        <w:jc w:val="center"/>
        <w:textAlignment w:val="baseline"/>
        <w:rPr>
          <w:rFonts w:ascii="Arial" w:hAnsi="Arial" w:cs="Arial"/>
          <w:b/>
          <w:sz w:val="19"/>
          <w:szCs w:val="19"/>
        </w:rPr>
      </w:pPr>
    </w:p>
    <w:sectPr w:rsidR="00C60175" w:rsidSect="00FC3F2E">
      <w:headerReference w:type="default" r:id="rId11"/>
      <w:footerReference w:type="default" r:id="rId12"/>
      <w:pgSz w:w="11905" w:h="16837"/>
      <w:pgMar w:top="1843" w:right="1134" w:bottom="851" w:left="1701" w:header="709" w:footer="5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AC7987" w14:textId="77777777" w:rsidR="00FE335F" w:rsidRDefault="00FE335F">
      <w:pPr>
        <w:spacing w:after="0" w:line="240" w:lineRule="auto"/>
      </w:pPr>
      <w:r>
        <w:separator/>
      </w:r>
    </w:p>
  </w:endnote>
  <w:endnote w:type="continuationSeparator" w:id="0">
    <w:p w14:paraId="3244BECE" w14:textId="77777777" w:rsidR="00FE335F" w:rsidRDefault="00FE33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B38DB" w14:textId="7F3EC931" w:rsidR="009B5ADE" w:rsidRDefault="009B5ADE">
    <w:pPr>
      <w:pStyle w:val="Rodap"/>
    </w:pPr>
    <w:r>
      <w:rPr>
        <w:noProof/>
      </w:rPr>
      <w:drawing>
        <wp:anchor distT="0" distB="0" distL="114300" distR="114300" simplePos="0" relativeHeight="251657728" behindDoc="1" locked="0" layoutInCell="1" allowOverlap="1" wp14:anchorId="370EBF10" wp14:editId="302A0C1B">
          <wp:simplePos x="0" y="0"/>
          <wp:positionH relativeFrom="page">
            <wp:align>left</wp:align>
          </wp:positionH>
          <wp:positionV relativeFrom="paragraph">
            <wp:posOffset>-290830</wp:posOffset>
          </wp:positionV>
          <wp:extent cx="7562850" cy="590550"/>
          <wp:effectExtent l="0" t="0" r="0" b="0"/>
          <wp:wrapNone/>
          <wp:docPr id="1572277436"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59055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C61C9D" w14:textId="77777777" w:rsidR="00FE335F" w:rsidRDefault="00FE335F">
      <w:pPr>
        <w:spacing w:after="0" w:line="240" w:lineRule="auto"/>
      </w:pPr>
      <w:r>
        <w:separator/>
      </w:r>
    </w:p>
  </w:footnote>
  <w:footnote w:type="continuationSeparator" w:id="0">
    <w:p w14:paraId="72BEFC8C" w14:textId="77777777" w:rsidR="00FE335F" w:rsidRDefault="00FE335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82AC6" w14:textId="77777777" w:rsidR="009B5ADE" w:rsidRPr="007660D3" w:rsidRDefault="009B5ADE" w:rsidP="009B5ADE">
    <w:pPr>
      <w:pStyle w:val="Cabealho"/>
      <w:rPr>
        <w:sz w:val="16"/>
        <w:szCs w:val="16"/>
      </w:rPr>
    </w:pPr>
    <w:r>
      <w:rPr>
        <w:noProof/>
      </w:rPr>
      <w:drawing>
        <wp:anchor distT="0" distB="0" distL="114300" distR="114300" simplePos="0" relativeHeight="251656704" behindDoc="1" locked="0" layoutInCell="1" allowOverlap="1" wp14:anchorId="1A99A221" wp14:editId="12ED8191">
          <wp:simplePos x="0" y="0"/>
          <wp:positionH relativeFrom="column">
            <wp:posOffset>-1089660</wp:posOffset>
          </wp:positionH>
          <wp:positionV relativeFrom="paragraph">
            <wp:posOffset>-443865</wp:posOffset>
          </wp:positionV>
          <wp:extent cx="7562850" cy="1057275"/>
          <wp:effectExtent l="0" t="0" r="0" b="0"/>
          <wp:wrapNone/>
          <wp:docPr id="48009338"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057275"/>
                  </a:xfrm>
                  <a:prstGeom prst="rect">
                    <a:avLst/>
                  </a:prstGeom>
                  <a:noFill/>
                  <a:ln>
                    <a:noFill/>
                  </a:ln>
                </pic:spPr>
              </pic:pic>
            </a:graphicData>
          </a:graphic>
          <wp14:sizeRelH relativeFrom="page">
            <wp14:pctWidth>0</wp14:pctWidth>
          </wp14:sizeRelH>
          <wp14:sizeRelV relativeFrom="page">
            <wp14:pctHeight>0</wp14:pctHeight>
          </wp14:sizeRelV>
        </wp:anchor>
      </w:drawing>
    </w:r>
    <w:r w:rsidR="00FE335F">
      <w:rPr>
        <w:noProof/>
        <w:sz w:val="16"/>
        <w:szCs w:val="16"/>
      </w:rPr>
      <w:pict w14:anchorId="3A3E70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1025" type="#_x0000_t75" style="position:absolute;margin-left:0;margin-top:0;width:451.65pt;height:542.6pt;z-index:-251657728;mso-position-horizontal:center;mso-position-horizontal-relative:margin;mso-position-vertical:center;mso-position-vertical-relative:margin" o:allowincell="f">
          <v:imagedata r:id="rId2" o:title="Marca dagua"/>
          <w10:wrap anchorx="margin" anchory="margin"/>
        </v:shape>
      </w:pict>
    </w:r>
  </w:p>
  <w:p w14:paraId="1F3DA2C2" w14:textId="77777777" w:rsidR="009B5ADE" w:rsidRDefault="009B5ADE" w:rsidP="009B5ADE">
    <w:pPr>
      <w:pStyle w:val="Cabealho"/>
    </w:pPr>
  </w:p>
  <w:p w14:paraId="653D705B" w14:textId="77777777" w:rsidR="009B5ADE" w:rsidRDefault="009B5ADE">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CC8947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8084D03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E75091A8"/>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40F46194"/>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E1483EA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3A1F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5F6B7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51CE76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9BA1656"/>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A5CC28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pStyle w:val="Ttulo1"/>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1" w15:restartNumberingAfterBreak="0">
    <w:nsid w:val="076B34D1"/>
    <w:multiLevelType w:val="hybridMultilevel"/>
    <w:tmpl w:val="F888106C"/>
    <w:lvl w:ilvl="0" w:tplc="04160001">
      <w:start w:val="1"/>
      <w:numFmt w:val="bullet"/>
      <w:lvlText w:val=""/>
      <w:lvlJc w:val="left"/>
      <w:pPr>
        <w:ind w:left="1820" w:hanging="360"/>
      </w:pPr>
      <w:rPr>
        <w:rFonts w:ascii="Symbol" w:hAnsi="Symbol" w:hint="default"/>
      </w:rPr>
    </w:lvl>
    <w:lvl w:ilvl="1" w:tplc="04160003" w:tentative="1">
      <w:start w:val="1"/>
      <w:numFmt w:val="bullet"/>
      <w:lvlText w:val="o"/>
      <w:lvlJc w:val="left"/>
      <w:pPr>
        <w:ind w:left="2540" w:hanging="360"/>
      </w:pPr>
      <w:rPr>
        <w:rFonts w:ascii="Courier New" w:hAnsi="Courier New" w:cs="Courier New" w:hint="default"/>
      </w:rPr>
    </w:lvl>
    <w:lvl w:ilvl="2" w:tplc="04160005" w:tentative="1">
      <w:start w:val="1"/>
      <w:numFmt w:val="bullet"/>
      <w:lvlText w:val=""/>
      <w:lvlJc w:val="left"/>
      <w:pPr>
        <w:ind w:left="3260" w:hanging="360"/>
      </w:pPr>
      <w:rPr>
        <w:rFonts w:ascii="Wingdings" w:hAnsi="Wingdings" w:hint="default"/>
      </w:rPr>
    </w:lvl>
    <w:lvl w:ilvl="3" w:tplc="04160001" w:tentative="1">
      <w:start w:val="1"/>
      <w:numFmt w:val="bullet"/>
      <w:lvlText w:val=""/>
      <w:lvlJc w:val="left"/>
      <w:pPr>
        <w:ind w:left="3980" w:hanging="360"/>
      </w:pPr>
      <w:rPr>
        <w:rFonts w:ascii="Symbol" w:hAnsi="Symbol" w:hint="default"/>
      </w:rPr>
    </w:lvl>
    <w:lvl w:ilvl="4" w:tplc="04160003" w:tentative="1">
      <w:start w:val="1"/>
      <w:numFmt w:val="bullet"/>
      <w:lvlText w:val="o"/>
      <w:lvlJc w:val="left"/>
      <w:pPr>
        <w:ind w:left="4700" w:hanging="360"/>
      </w:pPr>
      <w:rPr>
        <w:rFonts w:ascii="Courier New" w:hAnsi="Courier New" w:cs="Courier New" w:hint="default"/>
      </w:rPr>
    </w:lvl>
    <w:lvl w:ilvl="5" w:tplc="04160005" w:tentative="1">
      <w:start w:val="1"/>
      <w:numFmt w:val="bullet"/>
      <w:lvlText w:val=""/>
      <w:lvlJc w:val="left"/>
      <w:pPr>
        <w:ind w:left="5420" w:hanging="360"/>
      </w:pPr>
      <w:rPr>
        <w:rFonts w:ascii="Wingdings" w:hAnsi="Wingdings" w:hint="default"/>
      </w:rPr>
    </w:lvl>
    <w:lvl w:ilvl="6" w:tplc="04160001" w:tentative="1">
      <w:start w:val="1"/>
      <w:numFmt w:val="bullet"/>
      <w:lvlText w:val=""/>
      <w:lvlJc w:val="left"/>
      <w:pPr>
        <w:ind w:left="6140" w:hanging="360"/>
      </w:pPr>
      <w:rPr>
        <w:rFonts w:ascii="Symbol" w:hAnsi="Symbol" w:hint="default"/>
      </w:rPr>
    </w:lvl>
    <w:lvl w:ilvl="7" w:tplc="04160003" w:tentative="1">
      <w:start w:val="1"/>
      <w:numFmt w:val="bullet"/>
      <w:lvlText w:val="o"/>
      <w:lvlJc w:val="left"/>
      <w:pPr>
        <w:ind w:left="6860" w:hanging="360"/>
      </w:pPr>
      <w:rPr>
        <w:rFonts w:ascii="Courier New" w:hAnsi="Courier New" w:cs="Courier New" w:hint="default"/>
      </w:rPr>
    </w:lvl>
    <w:lvl w:ilvl="8" w:tplc="04160005" w:tentative="1">
      <w:start w:val="1"/>
      <w:numFmt w:val="bullet"/>
      <w:lvlText w:val=""/>
      <w:lvlJc w:val="left"/>
      <w:pPr>
        <w:ind w:left="7580" w:hanging="360"/>
      </w:pPr>
      <w:rPr>
        <w:rFonts w:ascii="Wingdings" w:hAnsi="Wingdings" w:hint="default"/>
      </w:rPr>
    </w:lvl>
  </w:abstractNum>
  <w:abstractNum w:abstractNumId="12" w15:restartNumberingAfterBreak="0">
    <w:nsid w:val="09BF2290"/>
    <w:multiLevelType w:val="multilevel"/>
    <w:tmpl w:val="57F48C0A"/>
    <w:lvl w:ilvl="0">
      <w:start w:val="4"/>
      <w:numFmt w:val="decimalZero"/>
      <w:lvlText w:val="%1"/>
      <w:lvlJc w:val="left"/>
      <w:pPr>
        <w:ind w:left="1625" w:hanging="480"/>
      </w:pPr>
      <w:rPr>
        <w:rFonts w:hint="default"/>
        <w:lang w:val="pt-PT" w:eastAsia="en-US" w:bidi="ar-SA"/>
      </w:rPr>
    </w:lvl>
    <w:lvl w:ilvl="1">
      <w:start w:val="1"/>
      <w:numFmt w:val="decimalZero"/>
      <w:lvlText w:val="%1.%2"/>
      <w:lvlJc w:val="left"/>
      <w:pPr>
        <w:ind w:left="1625" w:hanging="480"/>
      </w:pPr>
      <w:rPr>
        <w:rFonts w:ascii="Arial MT" w:eastAsia="Arial MT" w:hAnsi="Arial MT" w:cs="Arial MT" w:hint="default"/>
        <w:spacing w:val="-4"/>
        <w:w w:val="99"/>
        <w:sz w:val="14"/>
        <w:szCs w:val="14"/>
        <w:lang w:val="pt-PT" w:eastAsia="en-US" w:bidi="ar-SA"/>
      </w:rPr>
    </w:lvl>
    <w:lvl w:ilvl="2">
      <w:numFmt w:val="bullet"/>
      <w:lvlText w:val="•"/>
      <w:lvlJc w:val="left"/>
      <w:pPr>
        <w:ind w:left="2441" w:hanging="480"/>
      </w:pPr>
      <w:rPr>
        <w:rFonts w:hint="default"/>
        <w:lang w:val="pt-PT" w:eastAsia="en-US" w:bidi="ar-SA"/>
      </w:rPr>
    </w:lvl>
    <w:lvl w:ilvl="3">
      <w:numFmt w:val="bullet"/>
      <w:lvlText w:val="•"/>
      <w:lvlJc w:val="left"/>
      <w:pPr>
        <w:ind w:left="2851" w:hanging="480"/>
      </w:pPr>
      <w:rPr>
        <w:rFonts w:hint="default"/>
        <w:lang w:val="pt-PT" w:eastAsia="en-US" w:bidi="ar-SA"/>
      </w:rPr>
    </w:lvl>
    <w:lvl w:ilvl="4">
      <w:numFmt w:val="bullet"/>
      <w:lvlText w:val="•"/>
      <w:lvlJc w:val="left"/>
      <w:pPr>
        <w:ind w:left="3262" w:hanging="480"/>
      </w:pPr>
      <w:rPr>
        <w:rFonts w:hint="default"/>
        <w:lang w:val="pt-PT" w:eastAsia="en-US" w:bidi="ar-SA"/>
      </w:rPr>
    </w:lvl>
    <w:lvl w:ilvl="5">
      <w:numFmt w:val="bullet"/>
      <w:lvlText w:val="•"/>
      <w:lvlJc w:val="left"/>
      <w:pPr>
        <w:ind w:left="3673" w:hanging="480"/>
      </w:pPr>
      <w:rPr>
        <w:rFonts w:hint="default"/>
        <w:lang w:val="pt-PT" w:eastAsia="en-US" w:bidi="ar-SA"/>
      </w:rPr>
    </w:lvl>
    <w:lvl w:ilvl="6">
      <w:numFmt w:val="bullet"/>
      <w:lvlText w:val="•"/>
      <w:lvlJc w:val="left"/>
      <w:pPr>
        <w:ind w:left="4083" w:hanging="480"/>
      </w:pPr>
      <w:rPr>
        <w:rFonts w:hint="default"/>
        <w:lang w:val="pt-PT" w:eastAsia="en-US" w:bidi="ar-SA"/>
      </w:rPr>
    </w:lvl>
    <w:lvl w:ilvl="7">
      <w:numFmt w:val="bullet"/>
      <w:lvlText w:val="•"/>
      <w:lvlJc w:val="left"/>
      <w:pPr>
        <w:ind w:left="4494" w:hanging="480"/>
      </w:pPr>
      <w:rPr>
        <w:rFonts w:hint="default"/>
        <w:lang w:val="pt-PT" w:eastAsia="en-US" w:bidi="ar-SA"/>
      </w:rPr>
    </w:lvl>
    <w:lvl w:ilvl="8">
      <w:numFmt w:val="bullet"/>
      <w:lvlText w:val="•"/>
      <w:lvlJc w:val="left"/>
      <w:pPr>
        <w:ind w:left="4905" w:hanging="480"/>
      </w:pPr>
      <w:rPr>
        <w:rFonts w:hint="default"/>
        <w:lang w:val="pt-PT" w:eastAsia="en-US" w:bidi="ar-SA"/>
      </w:rPr>
    </w:lvl>
  </w:abstractNum>
  <w:abstractNum w:abstractNumId="13" w15:restartNumberingAfterBreak="0">
    <w:nsid w:val="139A2FA1"/>
    <w:multiLevelType w:val="hybridMultilevel"/>
    <w:tmpl w:val="69207DA8"/>
    <w:lvl w:ilvl="0" w:tplc="B374DF84">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4" w15:restartNumberingAfterBreak="0">
    <w:nsid w:val="14472C79"/>
    <w:multiLevelType w:val="multilevel"/>
    <w:tmpl w:val="B4B89AA8"/>
    <w:lvl w:ilvl="0">
      <w:start w:val="3"/>
      <w:numFmt w:val="decimalZero"/>
      <w:lvlText w:val="%1"/>
      <w:lvlJc w:val="left"/>
      <w:pPr>
        <w:ind w:left="1740" w:hanging="1740"/>
      </w:pPr>
      <w:rPr>
        <w:rFonts w:hint="default"/>
      </w:rPr>
    </w:lvl>
    <w:lvl w:ilvl="1">
      <w:start w:val="62"/>
      <w:numFmt w:val="decimalZero"/>
      <w:lvlText w:val="%1.%2"/>
      <w:lvlJc w:val="left"/>
      <w:pPr>
        <w:ind w:left="1740" w:hanging="1740"/>
      </w:pPr>
      <w:rPr>
        <w:rFonts w:hint="default"/>
      </w:rPr>
    </w:lvl>
    <w:lvl w:ilvl="2">
      <w:start w:val="2"/>
      <w:numFmt w:val="decimalZero"/>
      <w:lvlText w:val="%1.%2.%3"/>
      <w:lvlJc w:val="left"/>
      <w:pPr>
        <w:ind w:left="1740" w:hanging="1740"/>
      </w:pPr>
      <w:rPr>
        <w:rFonts w:hint="default"/>
      </w:rPr>
    </w:lvl>
    <w:lvl w:ilvl="3">
      <w:start w:val="2012"/>
      <w:numFmt w:val="decimal"/>
      <w:lvlText w:val="%1.%2.%3.%4"/>
      <w:lvlJc w:val="left"/>
      <w:pPr>
        <w:ind w:left="1740" w:hanging="1740"/>
      </w:pPr>
      <w:rPr>
        <w:rFonts w:hint="default"/>
      </w:rPr>
    </w:lvl>
    <w:lvl w:ilvl="4">
      <w:start w:val="1"/>
      <w:numFmt w:val="decimalZero"/>
      <w:lvlText w:val="%1.%2.%3.%4.%5"/>
      <w:lvlJc w:val="left"/>
      <w:pPr>
        <w:ind w:left="1740" w:hanging="1740"/>
      </w:pPr>
      <w:rPr>
        <w:rFonts w:hint="default"/>
      </w:rPr>
    </w:lvl>
    <w:lvl w:ilvl="5">
      <w:start w:val="1"/>
      <w:numFmt w:val="decimalZero"/>
      <w:lvlText w:val="%1.%2.%3.%4.%5.%6"/>
      <w:lvlJc w:val="left"/>
      <w:pPr>
        <w:ind w:left="1740" w:hanging="1740"/>
      </w:pPr>
      <w:rPr>
        <w:rFonts w:hint="default"/>
      </w:rPr>
    </w:lvl>
    <w:lvl w:ilvl="6">
      <w:start w:val="1"/>
      <w:numFmt w:val="decimal"/>
      <w:lvlText w:val="%1.%2.%3.%4.%5.%6.%7"/>
      <w:lvlJc w:val="left"/>
      <w:pPr>
        <w:ind w:left="1740" w:hanging="1740"/>
      </w:pPr>
      <w:rPr>
        <w:rFonts w:hint="default"/>
      </w:rPr>
    </w:lvl>
    <w:lvl w:ilvl="7">
      <w:start w:val="1"/>
      <w:numFmt w:val="decimal"/>
      <w:lvlText w:val="%1.%2.%3.%4.%5.%6.%7.%8"/>
      <w:lvlJc w:val="left"/>
      <w:pPr>
        <w:ind w:left="1740" w:hanging="17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8D84F81"/>
    <w:multiLevelType w:val="multilevel"/>
    <w:tmpl w:val="AFDE63C2"/>
    <w:lvl w:ilvl="0">
      <w:start w:val="1"/>
      <w:numFmt w:val="decimal"/>
      <w:lvlText w:val="%1."/>
      <w:lvlJc w:val="left"/>
      <w:pPr>
        <w:ind w:left="1120" w:hanging="240"/>
      </w:pPr>
      <w:rPr>
        <w:rFonts w:ascii="Times New Roman" w:eastAsia="Times New Roman" w:hAnsi="Times New Roman" w:cs="Times New Roman" w:hint="default"/>
        <w:b/>
        <w:bCs/>
        <w:w w:val="100"/>
        <w:sz w:val="24"/>
        <w:szCs w:val="24"/>
      </w:rPr>
    </w:lvl>
    <w:lvl w:ilvl="1">
      <w:start w:val="1"/>
      <w:numFmt w:val="decimal"/>
      <w:lvlText w:val="%1.%2."/>
      <w:lvlJc w:val="left"/>
      <w:pPr>
        <w:ind w:left="1310" w:hanging="459"/>
      </w:pPr>
      <w:rPr>
        <w:rFonts w:ascii="Times New Roman" w:eastAsia="Times New Roman" w:hAnsi="Times New Roman" w:cs="Times New Roman" w:hint="default"/>
        <w:w w:val="100"/>
        <w:sz w:val="24"/>
        <w:szCs w:val="24"/>
      </w:rPr>
    </w:lvl>
    <w:lvl w:ilvl="2">
      <w:start w:val="1"/>
      <w:numFmt w:val="decimal"/>
      <w:lvlText w:val="%1.%2.%3."/>
      <w:lvlJc w:val="left"/>
      <w:pPr>
        <w:ind w:left="852" w:hanging="697"/>
      </w:pPr>
      <w:rPr>
        <w:rFonts w:ascii="Times New Roman" w:eastAsia="Times New Roman" w:hAnsi="Times New Roman" w:cs="Times New Roman" w:hint="default"/>
        <w:w w:val="100"/>
        <w:sz w:val="24"/>
        <w:szCs w:val="24"/>
      </w:rPr>
    </w:lvl>
    <w:lvl w:ilvl="3">
      <w:start w:val="1"/>
      <w:numFmt w:val="decimal"/>
      <w:lvlText w:val="%1.%2.%3.%4."/>
      <w:lvlJc w:val="left"/>
      <w:pPr>
        <w:ind w:left="852" w:hanging="795"/>
      </w:pPr>
      <w:rPr>
        <w:rFonts w:ascii="Times New Roman" w:eastAsia="Times New Roman" w:hAnsi="Times New Roman" w:cs="Times New Roman" w:hint="default"/>
        <w:w w:val="100"/>
        <w:sz w:val="24"/>
        <w:szCs w:val="24"/>
      </w:rPr>
    </w:lvl>
    <w:lvl w:ilvl="4">
      <w:numFmt w:val="bullet"/>
      <w:lvlText w:val="•"/>
      <w:lvlJc w:val="left"/>
      <w:pPr>
        <w:ind w:left="1460" w:hanging="795"/>
      </w:pPr>
      <w:rPr>
        <w:rFonts w:hint="default"/>
      </w:rPr>
    </w:lvl>
    <w:lvl w:ilvl="5">
      <w:numFmt w:val="bullet"/>
      <w:lvlText w:val="•"/>
      <w:lvlJc w:val="left"/>
      <w:pPr>
        <w:ind w:left="3104" w:hanging="795"/>
      </w:pPr>
      <w:rPr>
        <w:rFonts w:hint="default"/>
      </w:rPr>
    </w:lvl>
    <w:lvl w:ilvl="6">
      <w:numFmt w:val="bullet"/>
      <w:lvlText w:val="•"/>
      <w:lvlJc w:val="left"/>
      <w:pPr>
        <w:ind w:left="4748" w:hanging="795"/>
      </w:pPr>
      <w:rPr>
        <w:rFonts w:hint="default"/>
      </w:rPr>
    </w:lvl>
    <w:lvl w:ilvl="7">
      <w:numFmt w:val="bullet"/>
      <w:lvlText w:val="•"/>
      <w:lvlJc w:val="left"/>
      <w:pPr>
        <w:ind w:left="6393" w:hanging="795"/>
      </w:pPr>
      <w:rPr>
        <w:rFonts w:hint="default"/>
      </w:rPr>
    </w:lvl>
    <w:lvl w:ilvl="8">
      <w:numFmt w:val="bullet"/>
      <w:lvlText w:val="•"/>
      <w:lvlJc w:val="left"/>
      <w:pPr>
        <w:ind w:left="8037" w:hanging="795"/>
      </w:pPr>
      <w:rPr>
        <w:rFonts w:hint="default"/>
      </w:rPr>
    </w:lvl>
  </w:abstractNum>
  <w:abstractNum w:abstractNumId="16" w15:restartNumberingAfterBreak="0">
    <w:nsid w:val="22E313D8"/>
    <w:multiLevelType w:val="multilevel"/>
    <w:tmpl w:val="D66A43D0"/>
    <w:lvl w:ilvl="0">
      <w:start w:val="3"/>
      <w:numFmt w:val="decimal"/>
      <w:lvlText w:val="%1"/>
      <w:lvlJc w:val="left"/>
      <w:pPr>
        <w:ind w:left="1500" w:hanging="1500"/>
      </w:pPr>
      <w:rPr>
        <w:rFonts w:hint="default"/>
      </w:rPr>
    </w:lvl>
    <w:lvl w:ilvl="1">
      <w:start w:val="3"/>
      <w:numFmt w:val="decimal"/>
      <w:lvlText w:val="%1.%2"/>
      <w:lvlJc w:val="left"/>
      <w:pPr>
        <w:ind w:left="1515" w:hanging="1500"/>
      </w:pPr>
      <w:rPr>
        <w:rFonts w:hint="default"/>
      </w:rPr>
    </w:lvl>
    <w:lvl w:ilvl="2">
      <w:start w:val="90"/>
      <w:numFmt w:val="decimal"/>
      <w:lvlText w:val="%1.%2.%3"/>
      <w:lvlJc w:val="left"/>
      <w:pPr>
        <w:ind w:left="1530" w:hanging="1500"/>
      </w:pPr>
      <w:rPr>
        <w:rFonts w:hint="default"/>
      </w:rPr>
    </w:lvl>
    <w:lvl w:ilvl="3">
      <w:start w:val="30"/>
      <w:numFmt w:val="decimal"/>
      <w:lvlText w:val="%1.%2.%3.%4"/>
      <w:lvlJc w:val="left"/>
      <w:pPr>
        <w:ind w:left="1545" w:hanging="1500"/>
      </w:pPr>
      <w:rPr>
        <w:rFonts w:hint="default"/>
      </w:rPr>
    </w:lvl>
    <w:lvl w:ilvl="4">
      <w:numFmt w:val="decimalZero"/>
      <w:lvlText w:val="%1.%2.%3.%4.%5.0"/>
      <w:lvlJc w:val="left"/>
      <w:pPr>
        <w:ind w:left="1560" w:hanging="1500"/>
      </w:pPr>
      <w:rPr>
        <w:rFonts w:hint="default"/>
      </w:rPr>
    </w:lvl>
    <w:lvl w:ilvl="5">
      <w:start w:val="1"/>
      <w:numFmt w:val="decimalZero"/>
      <w:lvlText w:val="%1.%2.%3.%4.%5.%6"/>
      <w:lvlJc w:val="left"/>
      <w:pPr>
        <w:ind w:left="1575" w:hanging="1500"/>
      </w:pPr>
      <w:rPr>
        <w:rFonts w:hint="default"/>
      </w:rPr>
    </w:lvl>
    <w:lvl w:ilvl="6">
      <w:start w:val="1"/>
      <w:numFmt w:val="decimal"/>
      <w:lvlText w:val="%1.%2.%3.%4.%5.%6.%7"/>
      <w:lvlJc w:val="left"/>
      <w:pPr>
        <w:ind w:left="1590" w:hanging="1500"/>
      </w:pPr>
      <w:rPr>
        <w:rFonts w:hint="default"/>
      </w:rPr>
    </w:lvl>
    <w:lvl w:ilvl="7">
      <w:start w:val="1"/>
      <w:numFmt w:val="decimal"/>
      <w:lvlText w:val="%1.%2.%3.%4.%5.%6.%7.%8"/>
      <w:lvlJc w:val="left"/>
      <w:pPr>
        <w:ind w:left="1605" w:hanging="1500"/>
      </w:pPr>
      <w:rPr>
        <w:rFonts w:hint="default"/>
      </w:rPr>
    </w:lvl>
    <w:lvl w:ilvl="8">
      <w:start w:val="1"/>
      <w:numFmt w:val="decimal"/>
      <w:lvlText w:val="%1.%2.%3.%4.%5.%6.%7.%8.%9"/>
      <w:lvlJc w:val="left"/>
      <w:pPr>
        <w:ind w:left="1920" w:hanging="1800"/>
      </w:pPr>
      <w:rPr>
        <w:rFonts w:hint="default"/>
      </w:rPr>
    </w:lvl>
  </w:abstractNum>
  <w:abstractNum w:abstractNumId="17" w15:restartNumberingAfterBreak="0">
    <w:nsid w:val="24BD3112"/>
    <w:multiLevelType w:val="hybridMultilevel"/>
    <w:tmpl w:val="768C4C58"/>
    <w:lvl w:ilvl="0" w:tplc="0416000B">
      <w:start w:val="1"/>
      <w:numFmt w:val="bullet"/>
      <w:lvlText w:val=""/>
      <w:lvlJc w:val="left"/>
      <w:pPr>
        <w:tabs>
          <w:tab w:val="num" w:pos="1080"/>
        </w:tabs>
        <w:ind w:left="1080" w:hanging="360"/>
      </w:pPr>
      <w:rPr>
        <w:rFonts w:ascii="Wingdings" w:hAnsi="Wingdings" w:hint="default"/>
      </w:rPr>
    </w:lvl>
    <w:lvl w:ilvl="1" w:tplc="04160003" w:tentative="1">
      <w:start w:val="1"/>
      <w:numFmt w:val="bullet"/>
      <w:lvlText w:val="o"/>
      <w:lvlJc w:val="left"/>
      <w:pPr>
        <w:tabs>
          <w:tab w:val="num" w:pos="1800"/>
        </w:tabs>
        <w:ind w:left="1800" w:hanging="360"/>
      </w:pPr>
      <w:rPr>
        <w:rFonts w:ascii="Courier New" w:hAnsi="Courier New" w:cs="Courier New" w:hint="default"/>
      </w:rPr>
    </w:lvl>
    <w:lvl w:ilvl="2" w:tplc="04160005" w:tentative="1">
      <w:start w:val="1"/>
      <w:numFmt w:val="bullet"/>
      <w:lvlText w:val=""/>
      <w:lvlJc w:val="left"/>
      <w:pPr>
        <w:tabs>
          <w:tab w:val="num" w:pos="2520"/>
        </w:tabs>
        <w:ind w:left="2520" w:hanging="360"/>
      </w:pPr>
      <w:rPr>
        <w:rFonts w:ascii="Wingdings" w:hAnsi="Wingdings" w:hint="default"/>
      </w:rPr>
    </w:lvl>
    <w:lvl w:ilvl="3" w:tplc="04160001" w:tentative="1">
      <w:start w:val="1"/>
      <w:numFmt w:val="bullet"/>
      <w:lvlText w:val=""/>
      <w:lvlJc w:val="left"/>
      <w:pPr>
        <w:tabs>
          <w:tab w:val="num" w:pos="3240"/>
        </w:tabs>
        <w:ind w:left="3240" w:hanging="360"/>
      </w:pPr>
      <w:rPr>
        <w:rFonts w:ascii="Symbol" w:hAnsi="Symbol" w:hint="default"/>
      </w:rPr>
    </w:lvl>
    <w:lvl w:ilvl="4" w:tplc="04160003" w:tentative="1">
      <w:start w:val="1"/>
      <w:numFmt w:val="bullet"/>
      <w:lvlText w:val="o"/>
      <w:lvlJc w:val="left"/>
      <w:pPr>
        <w:tabs>
          <w:tab w:val="num" w:pos="3960"/>
        </w:tabs>
        <w:ind w:left="3960" w:hanging="360"/>
      </w:pPr>
      <w:rPr>
        <w:rFonts w:ascii="Courier New" w:hAnsi="Courier New" w:cs="Courier New" w:hint="default"/>
      </w:rPr>
    </w:lvl>
    <w:lvl w:ilvl="5" w:tplc="04160005" w:tentative="1">
      <w:start w:val="1"/>
      <w:numFmt w:val="bullet"/>
      <w:lvlText w:val=""/>
      <w:lvlJc w:val="left"/>
      <w:pPr>
        <w:tabs>
          <w:tab w:val="num" w:pos="4680"/>
        </w:tabs>
        <w:ind w:left="4680" w:hanging="360"/>
      </w:pPr>
      <w:rPr>
        <w:rFonts w:ascii="Wingdings" w:hAnsi="Wingdings" w:hint="default"/>
      </w:rPr>
    </w:lvl>
    <w:lvl w:ilvl="6" w:tplc="04160001" w:tentative="1">
      <w:start w:val="1"/>
      <w:numFmt w:val="bullet"/>
      <w:lvlText w:val=""/>
      <w:lvlJc w:val="left"/>
      <w:pPr>
        <w:tabs>
          <w:tab w:val="num" w:pos="5400"/>
        </w:tabs>
        <w:ind w:left="5400" w:hanging="360"/>
      </w:pPr>
      <w:rPr>
        <w:rFonts w:ascii="Symbol" w:hAnsi="Symbol" w:hint="default"/>
      </w:rPr>
    </w:lvl>
    <w:lvl w:ilvl="7" w:tplc="04160003" w:tentative="1">
      <w:start w:val="1"/>
      <w:numFmt w:val="bullet"/>
      <w:lvlText w:val="o"/>
      <w:lvlJc w:val="left"/>
      <w:pPr>
        <w:tabs>
          <w:tab w:val="num" w:pos="6120"/>
        </w:tabs>
        <w:ind w:left="6120" w:hanging="360"/>
      </w:pPr>
      <w:rPr>
        <w:rFonts w:ascii="Courier New" w:hAnsi="Courier New" w:cs="Courier New" w:hint="default"/>
      </w:rPr>
    </w:lvl>
    <w:lvl w:ilvl="8" w:tplc="0416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26246E56"/>
    <w:multiLevelType w:val="multilevel"/>
    <w:tmpl w:val="42DA1E7E"/>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1926557"/>
    <w:multiLevelType w:val="hybridMultilevel"/>
    <w:tmpl w:val="16228AB8"/>
    <w:lvl w:ilvl="0" w:tplc="04160017">
      <w:start w:val="1"/>
      <w:numFmt w:val="lowerLetter"/>
      <w:lvlText w:val="%1)"/>
      <w:lvlJc w:val="left"/>
      <w:pPr>
        <w:ind w:left="2988" w:hanging="360"/>
      </w:pPr>
    </w:lvl>
    <w:lvl w:ilvl="1" w:tplc="04160019" w:tentative="1">
      <w:start w:val="1"/>
      <w:numFmt w:val="lowerLetter"/>
      <w:lvlText w:val="%2."/>
      <w:lvlJc w:val="left"/>
      <w:pPr>
        <w:ind w:left="3708" w:hanging="360"/>
      </w:pPr>
    </w:lvl>
    <w:lvl w:ilvl="2" w:tplc="0416001B" w:tentative="1">
      <w:start w:val="1"/>
      <w:numFmt w:val="lowerRoman"/>
      <w:lvlText w:val="%3."/>
      <w:lvlJc w:val="right"/>
      <w:pPr>
        <w:ind w:left="4428" w:hanging="180"/>
      </w:pPr>
    </w:lvl>
    <w:lvl w:ilvl="3" w:tplc="0416000F" w:tentative="1">
      <w:start w:val="1"/>
      <w:numFmt w:val="decimal"/>
      <w:lvlText w:val="%4."/>
      <w:lvlJc w:val="left"/>
      <w:pPr>
        <w:ind w:left="5148" w:hanging="360"/>
      </w:pPr>
    </w:lvl>
    <w:lvl w:ilvl="4" w:tplc="04160019" w:tentative="1">
      <w:start w:val="1"/>
      <w:numFmt w:val="lowerLetter"/>
      <w:lvlText w:val="%5."/>
      <w:lvlJc w:val="left"/>
      <w:pPr>
        <w:ind w:left="5868" w:hanging="360"/>
      </w:pPr>
    </w:lvl>
    <w:lvl w:ilvl="5" w:tplc="0416001B" w:tentative="1">
      <w:start w:val="1"/>
      <w:numFmt w:val="lowerRoman"/>
      <w:lvlText w:val="%6."/>
      <w:lvlJc w:val="right"/>
      <w:pPr>
        <w:ind w:left="6588" w:hanging="180"/>
      </w:pPr>
    </w:lvl>
    <w:lvl w:ilvl="6" w:tplc="0416000F" w:tentative="1">
      <w:start w:val="1"/>
      <w:numFmt w:val="decimal"/>
      <w:lvlText w:val="%7."/>
      <w:lvlJc w:val="left"/>
      <w:pPr>
        <w:ind w:left="7308" w:hanging="360"/>
      </w:pPr>
    </w:lvl>
    <w:lvl w:ilvl="7" w:tplc="04160019" w:tentative="1">
      <w:start w:val="1"/>
      <w:numFmt w:val="lowerLetter"/>
      <w:lvlText w:val="%8."/>
      <w:lvlJc w:val="left"/>
      <w:pPr>
        <w:ind w:left="8028" w:hanging="360"/>
      </w:pPr>
    </w:lvl>
    <w:lvl w:ilvl="8" w:tplc="0416001B" w:tentative="1">
      <w:start w:val="1"/>
      <w:numFmt w:val="lowerRoman"/>
      <w:lvlText w:val="%9."/>
      <w:lvlJc w:val="right"/>
      <w:pPr>
        <w:ind w:left="8748" w:hanging="180"/>
      </w:pPr>
    </w:lvl>
  </w:abstractNum>
  <w:abstractNum w:abstractNumId="20" w15:restartNumberingAfterBreak="0">
    <w:nsid w:val="35565963"/>
    <w:multiLevelType w:val="multilevel"/>
    <w:tmpl w:val="D01EB2E4"/>
    <w:lvl w:ilvl="0">
      <w:start w:val="5"/>
      <w:numFmt w:val="decimal"/>
      <w:lvlText w:val="%1"/>
      <w:lvlJc w:val="left"/>
      <w:pPr>
        <w:ind w:left="435" w:hanging="435"/>
      </w:pPr>
      <w:rPr>
        <w:rFonts w:hint="default"/>
      </w:rPr>
    </w:lvl>
    <w:lvl w:ilvl="1">
      <w:start w:val="1"/>
      <w:numFmt w:val="decimal"/>
      <w:lvlText w:val="%1.%2"/>
      <w:lvlJc w:val="left"/>
      <w:pPr>
        <w:ind w:left="648" w:hanging="435"/>
      </w:pPr>
      <w:rPr>
        <w:rFonts w:hint="default"/>
      </w:rPr>
    </w:lvl>
    <w:lvl w:ilvl="2">
      <w:start w:val="4"/>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144" w:hanging="1440"/>
      </w:pPr>
      <w:rPr>
        <w:rFonts w:hint="default"/>
      </w:rPr>
    </w:lvl>
  </w:abstractNum>
  <w:abstractNum w:abstractNumId="21" w15:restartNumberingAfterBreak="0">
    <w:nsid w:val="3F8E7C5C"/>
    <w:multiLevelType w:val="hybridMultilevel"/>
    <w:tmpl w:val="5A3E6F92"/>
    <w:lvl w:ilvl="0" w:tplc="0416000B">
      <w:start w:val="1"/>
      <w:numFmt w:val="bullet"/>
      <w:lvlText w:val=""/>
      <w:lvlJc w:val="left"/>
      <w:pPr>
        <w:tabs>
          <w:tab w:val="num" w:pos="720"/>
        </w:tabs>
        <w:ind w:left="720" w:hanging="360"/>
      </w:pPr>
      <w:rPr>
        <w:rFonts w:ascii="Wingdings" w:hAnsi="Wingdings" w:hint="default"/>
      </w:rPr>
    </w:lvl>
    <w:lvl w:ilvl="1" w:tplc="9D461A5C">
      <w:start w:val="2"/>
      <w:numFmt w:val="lowerLetter"/>
      <w:lvlText w:val="%2)"/>
      <w:lvlJc w:val="left"/>
      <w:pPr>
        <w:tabs>
          <w:tab w:val="num" w:pos="1440"/>
        </w:tabs>
        <w:ind w:left="1440" w:hanging="360"/>
      </w:pPr>
      <w:rPr>
        <w:rFonts w:cs="Times New Roman" w:hint="default"/>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4C01007C"/>
    <w:multiLevelType w:val="hybridMultilevel"/>
    <w:tmpl w:val="83C0023E"/>
    <w:lvl w:ilvl="0" w:tplc="0416000B">
      <w:start w:val="1"/>
      <w:numFmt w:val="bullet"/>
      <w:lvlText w:val=""/>
      <w:lvlJc w:val="left"/>
      <w:pPr>
        <w:tabs>
          <w:tab w:val="num" w:pos="720"/>
        </w:tabs>
        <w:ind w:left="720" w:hanging="360"/>
      </w:pPr>
      <w:rPr>
        <w:rFonts w:ascii="Wingdings" w:hAnsi="Wingdings" w:hint="default"/>
      </w:rPr>
    </w:lvl>
    <w:lvl w:ilvl="1" w:tplc="04160019" w:tentative="1">
      <w:start w:val="1"/>
      <w:numFmt w:val="lowerLetter"/>
      <w:lvlText w:val="%2."/>
      <w:lvlJc w:val="left"/>
      <w:pPr>
        <w:tabs>
          <w:tab w:val="num" w:pos="1440"/>
        </w:tabs>
        <w:ind w:left="1440" w:hanging="360"/>
      </w:pPr>
      <w:rPr>
        <w:rFonts w:cs="Times New Roman"/>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4E653BB7"/>
    <w:multiLevelType w:val="multilevel"/>
    <w:tmpl w:val="DD3A9676"/>
    <w:lvl w:ilvl="0">
      <w:start w:val="1"/>
      <w:numFmt w:val="decimal"/>
      <w:lvlText w:val="%1."/>
      <w:lvlJc w:val="left"/>
      <w:pPr>
        <w:ind w:left="720" w:hanging="360"/>
      </w:pPr>
      <w:rPr>
        <w:rFonts w:hint="default"/>
      </w:rPr>
    </w:lvl>
    <w:lvl w:ilvl="1">
      <w:start w:val="1"/>
      <w:numFmt w:val="decimal"/>
      <w:isLgl/>
      <w:lvlText w:val="%1.%2."/>
      <w:lvlJc w:val="left"/>
      <w:pPr>
        <w:ind w:left="1855"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4" w15:restartNumberingAfterBreak="0">
    <w:nsid w:val="61DD361E"/>
    <w:multiLevelType w:val="multilevel"/>
    <w:tmpl w:val="B2783BDE"/>
    <w:lvl w:ilvl="0">
      <w:start w:val="1"/>
      <w:numFmt w:val="decimal"/>
      <w:pStyle w:val="Nivel01Titulo"/>
      <w:lvlText w:val="%1."/>
      <w:lvlJc w:val="left"/>
      <w:pPr>
        <w:ind w:left="360" w:hanging="360"/>
      </w:pPr>
      <w:rPr>
        <w:rFonts w:hint="default"/>
        <w:b/>
        <w:i w:val="0"/>
      </w:rPr>
    </w:lvl>
    <w:lvl w:ilvl="1">
      <w:start w:val="1"/>
      <w:numFmt w:val="decimal"/>
      <w:suff w:val="space"/>
      <w:lvlText w:val="%1.%2."/>
      <w:lvlJc w:val="left"/>
      <w:pPr>
        <w:ind w:left="0" w:firstLine="0"/>
      </w:pPr>
      <w:rPr>
        <w:rFonts w:hint="default"/>
        <w:b w:val="0"/>
        <w:i w:val="0"/>
        <w:color w:val="auto"/>
      </w:rPr>
    </w:lvl>
    <w:lvl w:ilvl="2">
      <w:start w:val="1"/>
      <w:numFmt w:val="decimal"/>
      <w:suff w:val="space"/>
      <w:lvlText w:val="%1.%2.%3."/>
      <w:lvlJc w:val="left"/>
      <w:pPr>
        <w:ind w:left="1135" w:firstLine="0"/>
      </w:pPr>
      <w:rPr>
        <w:rFonts w:hint="default"/>
        <w:b w:val="0"/>
        <w:i w:val="0"/>
        <w:color w:val="auto"/>
      </w:rPr>
    </w:lvl>
    <w:lvl w:ilvl="3">
      <w:start w:val="1"/>
      <w:numFmt w:val="decimal"/>
      <w:suff w:val="space"/>
      <w:lvlText w:val="%1.%2.%3.%4."/>
      <w:lvlJc w:val="left"/>
      <w:pPr>
        <w:ind w:left="1702" w:firstLine="0"/>
      </w:pPr>
      <w:rPr>
        <w:rFonts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15:restartNumberingAfterBreak="0">
    <w:nsid w:val="625F1DC1"/>
    <w:multiLevelType w:val="hybridMultilevel"/>
    <w:tmpl w:val="7BF840A0"/>
    <w:lvl w:ilvl="0" w:tplc="9B7A4656">
      <w:start w:val="1"/>
      <w:numFmt w:val="decimal"/>
      <w:lvlText w:val="%1."/>
      <w:lvlJc w:val="left"/>
      <w:pPr>
        <w:tabs>
          <w:tab w:val="num" w:pos="882"/>
        </w:tabs>
        <w:ind w:left="882" w:hanging="360"/>
      </w:pPr>
      <w:rPr>
        <w:rFonts w:cs="Times New Roman" w:hint="default"/>
        <w:color w:val="000000"/>
      </w:rPr>
    </w:lvl>
    <w:lvl w:ilvl="1" w:tplc="04160019">
      <w:start w:val="1"/>
      <w:numFmt w:val="lowerLetter"/>
      <w:lvlText w:val="%2."/>
      <w:lvlJc w:val="left"/>
      <w:pPr>
        <w:tabs>
          <w:tab w:val="num" w:pos="1602"/>
        </w:tabs>
        <w:ind w:left="1602" w:hanging="360"/>
      </w:pPr>
      <w:rPr>
        <w:rFonts w:cs="Times New Roman"/>
      </w:rPr>
    </w:lvl>
    <w:lvl w:ilvl="2" w:tplc="8DC893EA">
      <w:start w:val="1"/>
      <w:numFmt w:val="lowerLetter"/>
      <w:lvlText w:val="%3)"/>
      <w:lvlJc w:val="left"/>
      <w:pPr>
        <w:tabs>
          <w:tab w:val="num" w:pos="2502"/>
        </w:tabs>
        <w:ind w:left="2502" w:hanging="360"/>
      </w:pPr>
      <w:rPr>
        <w:rFonts w:cs="Times New Roman" w:hint="default"/>
      </w:rPr>
    </w:lvl>
    <w:lvl w:ilvl="3" w:tplc="0416000F" w:tentative="1">
      <w:start w:val="1"/>
      <w:numFmt w:val="decimal"/>
      <w:lvlText w:val="%4."/>
      <w:lvlJc w:val="left"/>
      <w:pPr>
        <w:tabs>
          <w:tab w:val="num" w:pos="3042"/>
        </w:tabs>
        <w:ind w:left="3042" w:hanging="360"/>
      </w:pPr>
      <w:rPr>
        <w:rFonts w:cs="Times New Roman"/>
      </w:rPr>
    </w:lvl>
    <w:lvl w:ilvl="4" w:tplc="04160019" w:tentative="1">
      <w:start w:val="1"/>
      <w:numFmt w:val="lowerLetter"/>
      <w:lvlText w:val="%5."/>
      <w:lvlJc w:val="left"/>
      <w:pPr>
        <w:tabs>
          <w:tab w:val="num" w:pos="3762"/>
        </w:tabs>
        <w:ind w:left="3762" w:hanging="360"/>
      </w:pPr>
      <w:rPr>
        <w:rFonts w:cs="Times New Roman"/>
      </w:rPr>
    </w:lvl>
    <w:lvl w:ilvl="5" w:tplc="0416001B" w:tentative="1">
      <w:start w:val="1"/>
      <w:numFmt w:val="lowerRoman"/>
      <w:lvlText w:val="%6."/>
      <w:lvlJc w:val="right"/>
      <w:pPr>
        <w:tabs>
          <w:tab w:val="num" w:pos="4482"/>
        </w:tabs>
        <w:ind w:left="4482" w:hanging="180"/>
      </w:pPr>
      <w:rPr>
        <w:rFonts w:cs="Times New Roman"/>
      </w:rPr>
    </w:lvl>
    <w:lvl w:ilvl="6" w:tplc="0416000F" w:tentative="1">
      <w:start w:val="1"/>
      <w:numFmt w:val="decimal"/>
      <w:lvlText w:val="%7."/>
      <w:lvlJc w:val="left"/>
      <w:pPr>
        <w:tabs>
          <w:tab w:val="num" w:pos="5202"/>
        </w:tabs>
        <w:ind w:left="5202" w:hanging="360"/>
      </w:pPr>
      <w:rPr>
        <w:rFonts w:cs="Times New Roman"/>
      </w:rPr>
    </w:lvl>
    <w:lvl w:ilvl="7" w:tplc="04160019" w:tentative="1">
      <w:start w:val="1"/>
      <w:numFmt w:val="lowerLetter"/>
      <w:lvlText w:val="%8."/>
      <w:lvlJc w:val="left"/>
      <w:pPr>
        <w:tabs>
          <w:tab w:val="num" w:pos="5922"/>
        </w:tabs>
        <w:ind w:left="5922" w:hanging="360"/>
      </w:pPr>
      <w:rPr>
        <w:rFonts w:cs="Times New Roman"/>
      </w:rPr>
    </w:lvl>
    <w:lvl w:ilvl="8" w:tplc="0416001B" w:tentative="1">
      <w:start w:val="1"/>
      <w:numFmt w:val="lowerRoman"/>
      <w:lvlText w:val="%9."/>
      <w:lvlJc w:val="right"/>
      <w:pPr>
        <w:tabs>
          <w:tab w:val="num" w:pos="6642"/>
        </w:tabs>
        <w:ind w:left="6642" w:hanging="180"/>
      </w:pPr>
      <w:rPr>
        <w:rFonts w:cs="Times New Roman"/>
      </w:rPr>
    </w:lvl>
  </w:abstractNum>
  <w:abstractNum w:abstractNumId="26" w15:restartNumberingAfterBreak="0">
    <w:nsid w:val="64137229"/>
    <w:multiLevelType w:val="hybridMultilevel"/>
    <w:tmpl w:val="AB8ED718"/>
    <w:lvl w:ilvl="0" w:tplc="04160001">
      <w:start w:val="1"/>
      <w:numFmt w:val="bullet"/>
      <w:lvlText w:val=""/>
      <w:lvlJc w:val="left"/>
      <w:pPr>
        <w:ind w:left="1820" w:hanging="360"/>
      </w:pPr>
      <w:rPr>
        <w:rFonts w:ascii="Symbol" w:hAnsi="Symbol" w:hint="default"/>
      </w:rPr>
    </w:lvl>
    <w:lvl w:ilvl="1" w:tplc="04160003" w:tentative="1">
      <w:start w:val="1"/>
      <w:numFmt w:val="bullet"/>
      <w:lvlText w:val="o"/>
      <w:lvlJc w:val="left"/>
      <w:pPr>
        <w:ind w:left="2540" w:hanging="360"/>
      </w:pPr>
      <w:rPr>
        <w:rFonts w:ascii="Courier New" w:hAnsi="Courier New" w:cs="Courier New" w:hint="default"/>
      </w:rPr>
    </w:lvl>
    <w:lvl w:ilvl="2" w:tplc="04160005" w:tentative="1">
      <w:start w:val="1"/>
      <w:numFmt w:val="bullet"/>
      <w:lvlText w:val=""/>
      <w:lvlJc w:val="left"/>
      <w:pPr>
        <w:ind w:left="3260" w:hanging="360"/>
      </w:pPr>
      <w:rPr>
        <w:rFonts w:ascii="Wingdings" w:hAnsi="Wingdings" w:hint="default"/>
      </w:rPr>
    </w:lvl>
    <w:lvl w:ilvl="3" w:tplc="04160001" w:tentative="1">
      <w:start w:val="1"/>
      <w:numFmt w:val="bullet"/>
      <w:lvlText w:val=""/>
      <w:lvlJc w:val="left"/>
      <w:pPr>
        <w:ind w:left="3980" w:hanging="360"/>
      </w:pPr>
      <w:rPr>
        <w:rFonts w:ascii="Symbol" w:hAnsi="Symbol" w:hint="default"/>
      </w:rPr>
    </w:lvl>
    <w:lvl w:ilvl="4" w:tplc="04160003" w:tentative="1">
      <w:start w:val="1"/>
      <w:numFmt w:val="bullet"/>
      <w:lvlText w:val="o"/>
      <w:lvlJc w:val="left"/>
      <w:pPr>
        <w:ind w:left="4700" w:hanging="360"/>
      </w:pPr>
      <w:rPr>
        <w:rFonts w:ascii="Courier New" w:hAnsi="Courier New" w:cs="Courier New" w:hint="default"/>
      </w:rPr>
    </w:lvl>
    <w:lvl w:ilvl="5" w:tplc="04160005" w:tentative="1">
      <w:start w:val="1"/>
      <w:numFmt w:val="bullet"/>
      <w:lvlText w:val=""/>
      <w:lvlJc w:val="left"/>
      <w:pPr>
        <w:ind w:left="5420" w:hanging="360"/>
      </w:pPr>
      <w:rPr>
        <w:rFonts w:ascii="Wingdings" w:hAnsi="Wingdings" w:hint="default"/>
      </w:rPr>
    </w:lvl>
    <w:lvl w:ilvl="6" w:tplc="04160001" w:tentative="1">
      <w:start w:val="1"/>
      <w:numFmt w:val="bullet"/>
      <w:lvlText w:val=""/>
      <w:lvlJc w:val="left"/>
      <w:pPr>
        <w:ind w:left="6140" w:hanging="360"/>
      </w:pPr>
      <w:rPr>
        <w:rFonts w:ascii="Symbol" w:hAnsi="Symbol" w:hint="default"/>
      </w:rPr>
    </w:lvl>
    <w:lvl w:ilvl="7" w:tplc="04160003" w:tentative="1">
      <w:start w:val="1"/>
      <w:numFmt w:val="bullet"/>
      <w:lvlText w:val="o"/>
      <w:lvlJc w:val="left"/>
      <w:pPr>
        <w:ind w:left="6860" w:hanging="360"/>
      </w:pPr>
      <w:rPr>
        <w:rFonts w:ascii="Courier New" w:hAnsi="Courier New" w:cs="Courier New" w:hint="default"/>
      </w:rPr>
    </w:lvl>
    <w:lvl w:ilvl="8" w:tplc="04160005" w:tentative="1">
      <w:start w:val="1"/>
      <w:numFmt w:val="bullet"/>
      <w:lvlText w:val=""/>
      <w:lvlJc w:val="left"/>
      <w:pPr>
        <w:ind w:left="7580" w:hanging="360"/>
      </w:pPr>
      <w:rPr>
        <w:rFonts w:ascii="Wingdings" w:hAnsi="Wingdings" w:hint="default"/>
      </w:rPr>
    </w:lvl>
  </w:abstractNum>
  <w:abstractNum w:abstractNumId="27" w15:restartNumberingAfterBreak="0">
    <w:nsid w:val="6B2666EE"/>
    <w:multiLevelType w:val="multilevel"/>
    <w:tmpl w:val="9F3EBF4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rPr>
        <w:i w:val="0"/>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C4C5D9B"/>
    <w:multiLevelType w:val="hybridMultilevel"/>
    <w:tmpl w:val="8EBEAFA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710F1D14"/>
    <w:multiLevelType w:val="hybridMultilevel"/>
    <w:tmpl w:val="D1AAEE46"/>
    <w:lvl w:ilvl="0" w:tplc="9BAEFDC8">
      <w:start w:val="1"/>
      <w:numFmt w:val="decimal"/>
      <w:lvlText w:val="%1)"/>
      <w:lvlJc w:val="left"/>
      <w:pPr>
        <w:ind w:left="720" w:hanging="360"/>
      </w:pPr>
      <w:rPr>
        <w:b/>
        <w:bCs/>
      </w:rPr>
    </w:lvl>
    <w:lvl w:ilvl="1" w:tplc="04160019" w:tentative="1">
      <w:start w:val="1"/>
      <w:numFmt w:val="lowerLetter"/>
      <w:pStyle w:val="Nvel2Opcional"/>
      <w:lvlText w:val="%2."/>
      <w:lvlJc w:val="left"/>
      <w:pPr>
        <w:ind w:left="1440" w:hanging="360"/>
      </w:pPr>
    </w:lvl>
    <w:lvl w:ilvl="2" w:tplc="0416001B" w:tentative="1">
      <w:start w:val="1"/>
      <w:numFmt w:val="lowerRoman"/>
      <w:pStyle w:val="Nvel3Opcional"/>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71300D90"/>
    <w:multiLevelType w:val="hybridMultilevel"/>
    <w:tmpl w:val="7408D44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15:restartNumberingAfterBreak="0">
    <w:nsid w:val="75271828"/>
    <w:multiLevelType w:val="hybridMultilevel"/>
    <w:tmpl w:val="BADC06D8"/>
    <w:lvl w:ilvl="0" w:tplc="0416000B">
      <w:start w:val="1"/>
      <w:numFmt w:val="bullet"/>
      <w:lvlText w:val=""/>
      <w:lvlJc w:val="left"/>
      <w:pPr>
        <w:tabs>
          <w:tab w:val="num" w:pos="720"/>
        </w:tabs>
        <w:ind w:left="720" w:hanging="360"/>
      </w:pPr>
      <w:rPr>
        <w:rFonts w:ascii="Wingdings" w:hAnsi="Wingdings" w:hint="default"/>
      </w:rPr>
    </w:lvl>
    <w:lvl w:ilvl="1" w:tplc="04160019" w:tentative="1">
      <w:start w:val="1"/>
      <w:numFmt w:val="lowerLetter"/>
      <w:lvlText w:val="%2."/>
      <w:lvlJc w:val="left"/>
      <w:pPr>
        <w:tabs>
          <w:tab w:val="num" w:pos="1440"/>
        </w:tabs>
        <w:ind w:left="1440" w:hanging="360"/>
      </w:pPr>
      <w:rPr>
        <w:rFonts w:cs="Times New Roman"/>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79200F6E"/>
    <w:multiLevelType w:val="hybridMultilevel"/>
    <w:tmpl w:val="42343D26"/>
    <w:lvl w:ilvl="0" w:tplc="04160017">
      <w:start w:val="1"/>
      <w:numFmt w:val="lowerLetter"/>
      <w:lvlText w:val="%1)"/>
      <w:lvlJc w:val="left"/>
      <w:pPr>
        <w:ind w:left="1436" w:hanging="360"/>
      </w:pPr>
    </w:lvl>
    <w:lvl w:ilvl="1" w:tplc="04160019" w:tentative="1">
      <w:start w:val="1"/>
      <w:numFmt w:val="lowerLetter"/>
      <w:lvlText w:val="%2."/>
      <w:lvlJc w:val="left"/>
      <w:pPr>
        <w:ind w:left="2156" w:hanging="360"/>
      </w:pPr>
    </w:lvl>
    <w:lvl w:ilvl="2" w:tplc="0416001B" w:tentative="1">
      <w:start w:val="1"/>
      <w:numFmt w:val="lowerRoman"/>
      <w:lvlText w:val="%3."/>
      <w:lvlJc w:val="right"/>
      <w:pPr>
        <w:ind w:left="2876" w:hanging="180"/>
      </w:pPr>
    </w:lvl>
    <w:lvl w:ilvl="3" w:tplc="0416000F" w:tentative="1">
      <w:start w:val="1"/>
      <w:numFmt w:val="decimal"/>
      <w:lvlText w:val="%4."/>
      <w:lvlJc w:val="left"/>
      <w:pPr>
        <w:ind w:left="3596" w:hanging="360"/>
      </w:pPr>
    </w:lvl>
    <w:lvl w:ilvl="4" w:tplc="04160019" w:tentative="1">
      <w:start w:val="1"/>
      <w:numFmt w:val="lowerLetter"/>
      <w:lvlText w:val="%5."/>
      <w:lvlJc w:val="left"/>
      <w:pPr>
        <w:ind w:left="4316" w:hanging="360"/>
      </w:pPr>
    </w:lvl>
    <w:lvl w:ilvl="5" w:tplc="0416001B" w:tentative="1">
      <w:start w:val="1"/>
      <w:numFmt w:val="lowerRoman"/>
      <w:lvlText w:val="%6."/>
      <w:lvlJc w:val="right"/>
      <w:pPr>
        <w:ind w:left="5036" w:hanging="180"/>
      </w:pPr>
    </w:lvl>
    <w:lvl w:ilvl="6" w:tplc="0416000F" w:tentative="1">
      <w:start w:val="1"/>
      <w:numFmt w:val="decimal"/>
      <w:lvlText w:val="%7."/>
      <w:lvlJc w:val="left"/>
      <w:pPr>
        <w:ind w:left="5756" w:hanging="360"/>
      </w:pPr>
    </w:lvl>
    <w:lvl w:ilvl="7" w:tplc="04160019" w:tentative="1">
      <w:start w:val="1"/>
      <w:numFmt w:val="lowerLetter"/>
      <w:lvlText w:val="%8."/>
      <w:lvlJc w:val="left"/>
      <w:pPr>
        <w:ind w:left="6476" w:hanging="360"/>
      </w:pPr>
    </w:lvl>
    <w:lvl w:ilvl="8" w:tplc="0416001B" w:tentative="1">
      <w:start w:val="1"/>
      <w:numFmt w:val="lowerRoman"/>
      <w:lvlText w:val="%9."/>
      <w:lvlJc w:val="right"/>
      <w:pPr>
        <w:ind w:left="7196" w:hanging="180"/>
      </w:pPr>
    </w:lvl>
  </w:abstractNum>
  <w:num w:numId="1" w16cid:durableId="1280257580">
    <w:abstractNumId w:val="10"/>
  </w:num>
  <w:num w:numId="2" w16cid:durableId="2024892967">
    <w:abstractNumId w:val="14"/>
  </w:num>
  <w:num w:numId="3" w16cid:durableId="982854913">
    <w:abstractNumId w:val="12"/>
  </w:num>
  <w:num w:numId="4" w16cid:durableId="18163497">
    <w:abstractNumId w:val="16"/>
  </w:num>
  <w:num w:numId="5" w16cid:durableId="73879479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6411860">
    <w:abstractNumId w:val="29"/>
  </w:num>
  <w:num w:numId="7" w16cid:durableId="1015423238">
    <w:abstractNumId w:val="24"/>
  </w:num>
  <w:num w:numId="8" w16cid:durableId="143143760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7486346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864148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758325">
    <w:abstractNumId w:val="19"/>
  </w:num>
  <w:num w:numId="12" w16cid:durableId="1463189293">
    <w:abstractNumId w:val="18"/>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9486876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97790689">
    <w:abstractNumId w:val="32"/>
  </w:num>
  <w:num w:numId="15" w16cid:durableId="1159619003">
    <w:abstractNumId w:val="28"/>
  </w:num>
  <w:num w:numId="16" w16cid:durableId="1712609328">
    <w:abstractNumId w:val="20"/>
  </w:num>
  <w:num w:numId="17" w16cid:durableId="73350287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93817118">
    <w:abstractNumId w:val="9"/>
  </w:num>
  <w:num w:numId="19" w16cid:durableId="594175174">
    <w:abstractNumId w:val="25"/>
  </w:num>
  <w:num w:numId="20" w16cid:durableId="1348749138">
    <w:abstractNumId w:val="31"/>
  </w:num>
  <w:num w:numId="21" w16cid:durableId="226764226">
    <w:abstractNumId w:val="21"/>
  </w:num>
  <w:num w:numId="22" w16cid:durableId="370883143">
    <w:abstractNumId w:val="22"/>
  </w:num>
  <w:num w:numId="23" w16cid:durableId="1493715935">
    <w:abstractNumId w:val="15"/>
  </w:num>
  <w:num w:numId="24" w16cid:durableId="176385636">
    <w:abstractNumId w:val="7"/>
  </w:num>
  <w:num w:numId="25" w16cid:durableId="1969044541">
    <w:abstractNumId w:val="6"/>
  </w:num>
  <w:num w:numId="26" w16cid:durableId="992104794">
    <w:abstractNumId w:val="5"/>
  </w:num>
  <w:num w:numId="27" w16cid:durableId="70203285">
    <w:abstractNumId w:val="4"/>
  </w:num>
  <w:num w:numId="28" w16cid:durableId="1459446296">
    <w:abstractNumId w:val="8"/>
  </w:num>
  <w:num w:numId="29" w16cid:durableId="540437823">
    <w:abstractNumId w:val="3"/>
  </w:num>
  <w:num w:numId="30" w16cid:durableId="545024225">
    <w:abstractNumId w:val="2"/>
  </w:num>
  <w:num w:numId="31" w16cid:durableId="1247765164">
    <w:abstractNumId w:val="1"/>
  </w:num>
  <w:num w:numId="32" w16cid:durableId="473107526">
    <w:abstractNumId w:val="0"/>
  </w:num>
  <w:num w:numId="33" w16cid:durableId="278224320">
    <w:abstractNumId w:val="23"/>
  </w:num>
  <w:num w:numId="34" w16cid:durableId="1653364705">
    <w:abstractNumId w:val="13"/>
  </w:num>
  <w:num w:numId="35" w16cid:durableId="97258656">
    <w:abstractNumId w:val="17"/>
  </w:num>
  <w:num w:numId="36" w16cid:durableId="955058354">
    <w:abstractNumId w:val="26"/>
  </w:num>
  <w:num w:numId="37" w16cid:durableId="152527271">
    <w:abstractNumId w:val="11"/>
  </w:num>
  <w:num w:numId="38" w16cid:durableId="418252332">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4"/>
  <w:defaultTabStop w:val="709"/>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7FF9"/>
    <w:rsid w:val="00000FF9"/>
    <w:rsid w:val="000108EA"/>
    <w:rsid w:val="00012A8B"/>
    <w:rsid w:val="00020F98"/>
    <w:rsid w:val="000241B5"/>
    <w:rsid w:val="00026779"/>
    <w:rsid w:val="0002729E"/>
    <w:rsid w:val="000303DE"/>
    <w:rsid w:val="000320EF"/>
    <w:rsid w:val="00032FE0"/>
    <w:rsid w:val="00047912"/>
    <w:rsid w:val="00047DA3"/>
    <w:rsid w:val="00050D37"/>
    <w:rsid w:val="00050E88"/>
    <w:rsid w:val="0005265B"/>
    <w:rsid w:val="00052B57"/>
    <w:rsid w:val="0005575D"/>
    <w:rsid w:val="00061B5A"/>
    <w:rsid w:val="00063010"/>
    <w:rsid w:val="00072214"/>
    <w:rsid w:val="00072A1F"/>
    <w:rsid w:val="0008608D"/>
    <w:rsid w:val="00087C03"/>
    <w:rsid w:val="00092709"/>
    <w:rsid w:val="000A6254"/>
    <w:rsid w:val="000A6944"/>
    <w:rsid w:val="000B1B2C"/>
    <w:rsid w:val="000B7540"/>
    <w:rsid w:val="000C0D40"/>
    <w:rsid w:val="000C4A87"/>
    <w:rsid w:val="000C4F64"/>
    <w:rsid w:val="000F0424"/>
    <w:rsid w:val="000F3C27"/>
    <w:rsid w:val="00101B96"/>
    <w:rsid w:val="001021F6"/>
    <w:rsid w:val="00111C77"/>
    <w:rsid w:val="00120ED3"/>
    <w:rsid w:val="00130189"/>
    <w:rsid w:val="001303BA"/>
    <w:rsid w:val="00131682"/>
    <w:rsid w:val="00151D53"/>
    <w:rsid w:val="00154939"/>
    <w:rsid w:val="0015655A"/>
    <w:rsid w:val="001655F2"/>
    <w:rsid w:val="00174C79"/>
    <w:rsid w:val="00175927"/>
    <w:rsid w:val="00180FA9"/>
    <w:rsid w:val="0018110E"/>
    <w:rsid w:val="00182F1C"/>
    <w:rsid w:val="00184359"/>
    <w:rsid w:val="00184B47"/>
    <w:rsid w:val="00185413"/>
    <w:rsid w:val="00190B31"/>
    <w:rsid w:val="00191EDC"/>
    <w:rsid w:val="001A332F"/>
    <w:rsid w:val="001A781F"/>
    <w:rsid w:val="001B1C47"/>
    <w:rsid w:val="001B21F1"/>
    <w:rsid w:val="001B2AF9"/>
    <w:rsid w:val="001B4953"/>
    <w:rsid w:val="001B522F"/>
    <w:rsid w:val="001B600C"/>
    <w:rsid w:val="001D3918"/>
    <w:rsid w:val="001D3E4F"/>
    <w:rsid w:val="001E6C0C"/>
    <w:rsid w:val="001E7A66"/>
    <w:rsid w:val="001F3A67"/>
    <w:rsid w:val="001F465A"/>
    <w:rsid w:val="00205023"/>
    <w:rsid w:val="00215687"/>
    <w:rsid w:val="00217291"/>
    <w:rsid w:val="00221D8C"/>
    <w:rsid w:val="002225B5"/>
    <w:rsid w:val="00225F13"/>
    <w:rsid w:val="00226ABB"/>
    <w:rsid w:val="00231F95"/>
    <w:rsid w:val="00232154"/>
    <w:rsid w:val="0023346B"/>
    <w:rsid w:val="002572EF"/>
    <w:rsid w:val="002647AD"/>
    <w:rsid w:val="002652D6"/>
    <w:rsid w:val="00290902"/>
    <w:rsid w:val="00291D30"/>
    <w:rsid w:val="002A08D9"/>
    <w:rsid w:val="002A7FE1"/>
    <w:rsid w:val="002B0FC8"/>
    <w:rsid w:val="002B6AEB"/>
    <w:rsid w:val="002C054D"/>
    <w:rsid w:val="002D04F1"/>
    <w:rsid w:val="002D05DA"/>
    <w:rsid w:val="002D1BB1"/>
    <w:rsid w:val="002D4257"/>
    <w:rsid w:val="002D51A5"/>
    <w:rsid w:val="002D7820"/>
    <w:rsid w:val="002E32CD"/>
    <w:rsid w:val="00300BCF"/>
    <w:rsid w:val="0030140B"/>
    <w:rsid w:val="00302E56"/>
    <w:rsid w:val="00312A47"/>
    <w:rsid w:val="00314130"/>
    <w:rsid w:val="00314756"/>
    <w:rsid w:val="003256C9"/>
    <w:rsid w:val="003367D0"/>
    <w:rsid w:val="00340B1D"/>
    <w:rsid w:val="00340E22"/>
    <w:rsid w:val="00344A5E"/>
    <w:rsid w:val="00351B55"/>
    <w:rsid w:val="00354E53"/>
    <w:rsid w:val="003560AB"/>
    <w:rsid w:val="00356D6D"/>
    <w:rsid w:val="0037301B"/>
    <w:rsid w:val="00375028"/>
    <w:rsid w:val="00382AD5"/>
    <w:rsid w:val="00384D80"/>
    <w:rsid w:val="0039129D"/>
    <w:rsid w:val="0039135B"/>
    <w:rsid w:val="003964C7"/>
    <w:rsid w:val="003A0DE9"/>
    <w:rsid w:val="003A33E3"/>
    <w:rsid w:val="003A772C"/>
    <w:rsid w:val="003B61CF"/>
    <w:rsid w:val="003B6352"/>
    <w:rsid w:val="003D1178"/>
    <w:rsid w:val="003D54A7"/>
    <w:rsid w:val="003E3ADA"/>
    <w:rsid w:val="003F2C28"/>
    <w:rsid w:val="003F55FB"/>
    <w:rsid w:val="003F747F"/>
    <w:rsid w:val="003F7DE0"/>
    <w:rsid w:val="00400817"/>
    <w:rsid w:val="00402C6D"/>
    <w:rsid w:val="00406328"/>
    <w:rsid w:val="004072AC"/>
    <w:rsid w:val="004139ED"/>
    <w:rsid w:val="00424827"/>
    <w:rsid w:val="0042673D"/>
    <w:rsid w:val="00431473"/>
    <w:rsid w:val="0043767F"/>
    <w:rsid w:val="00441765"/>
    <w:rsid w:val="00446236"/>
    <w:rsid w:val="00456CCF"/>
    <w:rsid w:val="00460430"/>
    <w:rsid w:val="00475C8B"/>
    <w:rsid w:val="00483387"/>
    <w:rsid w:val="004845EF"/>
    <w:rsid w:val="00492D55"/>
    <w:rsid w:val="0049727F"/>
    <w:rsid w:val="004A1A3E"/>
    <w:rsid w:val="004A1E2D"/>
    <w:rsid w:val="004A620A"/>
    <w:rsid w:val="004C1CAE"/>
    <w:rsid w:val="004C4D20"/>
    <w:rsid w:val="004C7FCE"/>
    <w:rsid w:val="004D0A27"/>
    <w:rsid w:val="004E433D"/>
    <w:rsid w:val="004F74FA"/>
    <w:rsid w:val="00501B8D"/>
    <w:rsid w:val="00502391"/>
    <w:rsid w:val="00507E81"/>
    <w:rsid w:val="00514EC5"/>
    <w:rsid w:val="00545B52"/>
    <w:rsid w:val="00545B7C"/>
    <w:rsid w:val="00550093"/>
    <w:rsid w:val="00554660"/>
    <w:rsid w:val="0055603E"/>
    <w:rsid w:val="00565860"/>
    <w:rsid w:val="00570586"/>
    <w:rsid w:val="00575974"/>
    <w:rsid w:val="00577584"/>
    <w:rsid w:val="005835FD"/>
    <w:rsid w:val="00583CCA"/>
    <w:rsid w:val="00584EC3"/>
    <w:rsid w:val="005952FC"/>
    <w:rsid w:val="005B01FB"/>
    <w:rsid w:val="005B36B2"/>
    <w:rsid w:val="005B4CFE"/>
    <w:rsid w:val="005B5111"/>
    <w:rsid w:val="005C1E08"/>
    <w:rsid w:val="005C1F8E"/>
    <w:rsid w:val="005C2F85"/>
    <w:rsid w:val="005D2609"/>
    <w:rsid w:val="005D447C"/>
    <w:rsid w:val="005F0848"/>
    <w:rsid w:val="005F34F5"/>
    <w:rsid w:val="005F3AD9"/>
    <w:rsid w:val="005F4C25"/>
    <w:rsid w:val="005F5FC9"/>
    <w:rsid w:val="00603F16"/>
    <w:rsid w:val="0061028B"/>
    <w:rsid w:val="006276F1"/>
    <w:rsid w:val="00627782"/>
    <w:rsid w:val="00633865"/>
    <w:rsid w:val="00634355"/>
    <w:rsid w:val="00635429"/>
    <w:rsid w:val="00640272"/>
    <w:rsid w:val="00641CC0"/>
    <w:rsid w:val="00647F47"/>
    <w:rsid w:val="00650D93"/>
    <w:rsid w:val="0065196A"/>
    <w:rsid w:val="006560D3"/>
    <w:rsid w:val="00660D86"/>
    <w:rsid w:val="006613E5"/>
    <w:rsid w:val="0066267D"/>
    <w:rsid w:val="006705F5"/>
    <w:rsid w:val="00681EF5"/>
    <w:rsid w:val="0068634D"/>
    <w:rsid w:val="00692A5B"/>
    <w:rsid w:val="006A231C"/>
    <w:rsid w:val="006B05F1"/>
    <w:rsid w:val="006B167D"/>
    <w:rsid w:val="006B63F9"/>
    <w:rsid w:val="006B725C"/>
    <w:rsid w:val="006C6203"/>
    <w:rsid w:val="006C70FA"/>
    <w:rsid w:val="006E0D8F"/>
    <w:rsid w:val="006E33F7"/>
    <w:rsid w:val="006E79C4"/>
    <w:rsid w:val="006F48BF"/>
    <w:rsid w:val="0070128A"/>
    <w:rsid w:val="00714C9F"/>
    <w:rsid w:val="00714D65"/>
    <w:rsid w:val="00717996"/>
    <w:rsid w:val="00725A16"/>
    <w:rsid w:val="00730156"/>
    <w:rsid w:val="00731837"/>
    <w:rsid w:val="007357AE"/>
    <w:rsid w:val="00741638"/>
    <w:rsid w:val="00742365"/>
    <w:rsid w:val="00745197"/>
    <w:rsid w:val="00753F97"/>
    <w:rsid w:val="00765A89"/>
    <w:rsid w:val="00773254"/>
    <w:rsid w:val="00774729"/>
    <w:rsid w:val="0078085F"/>
    <w:rsid w:val="00791136"/>
    <w:rsid w:val="00791298"/>
    <w:rsid w:val="00793984"/>
    <w:rsid w:val="00793E13"/>
    <w:rsid w:val="007951A2"/>
    <w:rsid w:val="007962BB"/>
    <w:rsid w:val="007A27E6"/>
    <w:rsid w:val="007A3969"/>
    <w:rsid w:val="007A3B88"/>
    <w:rsid w:val="007A41C3"/>
    <w:rsid w:val="007B0E8D"/>
    <w:rsid w:val="007B337F"/>
    <w:rsid w:val="007B59C7"/>
    <w:rsid w:val="007B68C4"/>
    <w:rsid w:val="007B6B73"/>
    <w:rsid w:val="007B7DCD"/>
    <w:rsid w:val="007C3985"/>
    <w:rsid w:val="007C6D9D"/>
    <w:rsid w:val="007C7572"/>
    <w:rsid w:val="007F19BB"/>
    <w:rsid w:val="007F3D79"/>
    <w:rsid w:val="007F6282"/>
    <w:rsid w:val="00800D2E"/>
    <w:rsid w:val="00801331"/>
    <w:rsid w:val="00812451"/>
    <w:rsid w:val="00814ECF"/>
    <w:rsid w:val="00821F73"/>
    <w:rsid w:val="00827284"/>
    <w:rsid w:val="00827D41"/>
    <w:rsid w:val="008301E2"/>
    <w:rsid w:val="00840C92"/>
    <w:rsid w:val="00851910"/>
    <w:rsid w:val="00860D62"/>
    <w:rsid w:val="00870C46"/>
    <w:rsid w:val="0087347F"/>
    <w:rsid w:val="00875AB0"/>
    <w:rsid w:val="00880491"/>
    <w:rsid w:val="00881B3E"/>
    <w:rsid w:val="00882694"/>
    <w:rsid w:val="008861D2"/>
    <w:rsid w:val="00890246"/>
    <w:rsid w:val="00890DDF"/>
    <w:rsid w:val="008A4145"/>
    <w:rsid w:val="008B0D12"/>
    <w:rsid w:val="008B3DFE"/>
    <w:rsid w:val="008C6243"/>
    <w:rsid w:val="008C6EFB"/>
    <w:rsid w:val="008D60CB"/>
    <w:rsid w:val="008E6F5D"/>
    <w:rsid w:val="008E77AE"/>
    <w:rsid w:val="008F0E0B"/>
    <w:rsid w:val="008F6AEF"/>
    <w:rsid w:val="008F76EC"/>
    <w:rsid w:val="00904844"/>
    <w:rsid w:val="00904BB2"/>
    <w:rsid w:val="00905866"/>
    <w:rsid w:val="00910149"/>
    <w:rsid w:val="00913EB1"/>
    <w:rsid w:val="00915426"/>
    <w:rsid w:val="009159DB"/>
    <w:rsid w:val="009162D6"/>
    <w:rsid w:val="00916D14"/>
    <w:rsid w:val="0091717E"/>
    <w:rsid w:val="0091753B"/>
    <w:rsid w:val="00927352"/>
    <w:rsid w:val="00933D55"/>
    <w:rsid w:val="009505BD"/>
    <w:rsid w:val="00955203"/>
    <w:rsid w:val="00957E24"/>
    <w:rsid w:val="00957F2C"/>
    <w:rsid w:val="00966E3F"/>
    <w:rsid w:val="0097444E"/>
    <w:rsid w:val="009755E8"/>
    <w:rsid w:val="00982031"/>
    <w:rsid w:val="00982DF7"/>
    <w:rsid w:val="0098447A"/>
    <w:rsid w:val="009866B0"/>
    <w:rsid w:val="00986970"/>
    <w:rsid w:val="00991465"/>
    <w:rsid w:val="009A271C"/>
    <w:rsid w:val="009B4D05"/>
    <w:rsid w:val="009B5ADE"/>
    <w:rsid w:val="009B686F"/>
    <w:rsid w:val="009C2DE8"/>
    <w:rsid w:val="009C76F1"/>
    <w:rsid w:val="009D5B54"/>
    <w:rsid w:val="009E684F"/>
    <w:rsid w:val="009E6D1E"/>
    <w:rsid w:val="009E76F1"/>
    <w:rsid w:val="009F1BBE"/>
    <w:rsid w:val="009F63AD"/>
    <w:rsid w:val="00A02526"/>
    <w:rsid w:val="00A06C96"/>
    <w:rsid w:val="00A07E2F"/>
    <w:rsid w:val="00A1342D"/>
    <w:rsid w:val="00A1534E"/>
    <w:rsid w:val="00A255FB"/>
    <w:rsid w:val="00A27FF9"/>
    <w:rsid w:val="00A311F7"/>
    <w:rsid w:val="00A34716"/>
    <w:rsid w:val="00A47E59"/>
    <w:rsid w:val="00A538C3"/>
    <w:rsid w:val="00A62B14"/>
    <w:rsid w:val="00A65AC2"/>
    <w:rsid w:val="00A73005"/>
    <w:rsid w:val="00A856B3"/>
    <w:rsid w:val="00A908BD"/>
    <w:rsid w:val="00AA0409"/>
    <w:rsid w:val="00AA3527"/>
    <w:rsid w:val="00AC7F88"/>
    <w:rsid w:val="00AD090D"/>
    <w:rsid w:val="00AD2348"/>
    <w:rsid w:val="00AD345E"/>
    <w:rsid w:val="00AD4A8B"/>
    <w:rsid w:val="00AF5853"/>
    <w:rsid w:val="00B10D02"/>
    <w:rsid w:val="00B11D7A"/>
    <w:rsid w:val="00B12D9B"/>
    <w:rsid w:val="00B12EA6"/>
    <w:rsid w:val="00B1630B"/>
    <w:rsid w:val="00B16B02"/>
    <w:rsid w:val="00B27089"/>
    <w:rsid w:val="00B358DE"/>
    <w:rsid w:val="00B41159"/>
    <w:rsid w:val="00B54F41"/>
    <w:rsid w:val="00B564D4"/>
    <w:rsid w:val="00B5784B"/>
    <w:rsid w:val="00B62BFE"/>
    <w:rsid w:val="00B63E20"/>
    <w:rsid w:val="00B66AF6"/>
    <w:rsid w:val="00B67AD6"/>
    <w:rsid w:val="00B74063"/>
    <w:rsid w:val="00B7649D"/>
    <w:rsid w:val="00B804EA"/>
    <w:rsid w:val="00B83117"/>
    <w:rsid w:val="00B84DCB"/>
    <w:rsid w:val="00B86071"/>
    <w:rsid w:val="00B87E21"/>
    <w:rsid w:val="00BA78A6"/>
    <w:rsid w:val="00BB05CB"/>
    <w:rsid w:val="00BB0EF6"/>
    <w:rsid w:val="00BB3C4E"/>
    <w:rsid w:val="00BB6B8A"/>
    <w:rsid w:val="00BC0A3D"/>
    <w:rsid w:val="00BC0EBC"/>
    <w:rsid w:val="00BC44E1"/>
    <w:rsid w:val="00BC4B7F"/>
    <w:rsid w:val="00BC5ED4"/>
    <w:rsid w:val="00BD0791"/>
    <w:rsid w:val="00BD17AF"/>
    <w:rsid w:val="00BD3F0B"/>
    <w:rsid w:val="00BE0026"/>
    <w:rsid w:val="00BF1757"/>
    <w:rsid w:val="00BF566B"/>
    <w:rsid w:val="00BF6723"/>
    <w:rsid w:val="00BF71F2"/>
    <w:rsid w:val="00C010DB"/>
    <w:rsid w:val="00C02DF4"/>
    <w:rsid w:val="00C14CF7"/>
    <w:rsid w:val="00C22D28"/>
    <w:rsid w:val="00C27DEE"/>
    <w:rsid w:val="00C30779"/>
    <w:rsid w:val="00C31254"/>
    <w:rsid w:val="00C31814"/>
    <w:rsid w:val="00C36B0B"/>
    <w:rsid w:val="00C41744"/>
    <w:rsid w:val="00C43C52"/>
    <w:rsid w:val="00C44133"/>
    <w:rsid w:val="00C54DE1"/>
    <w:rsid w:val="00C56311"/>
    <w:rsid w:val="00C57063"/>
    <w:rsid w:val="00C60175"/>
    <w:rsid w:val="00C60382"/>
    <w:rsid w:val="00C62FE4"/>
    <w:rsid w:val="00C7139A"/>
    <w:rsid w:val="00C71C5E"/>
    <w:rsid w:val="00C75642"/>
    <w:rsid w:val="00C76A93"/>
    <w:rsid w:val="00C825F9"/>
    <w:rsid w:val="00C8420F"/>
    <w:rsid w:val="00C8528D"/>
    <w:rsid w:val="00C90FA3"/>
    <w:rsid w:val="00C915BB"/>
    <w:rsid w:val="00C979D2"/>
    <w:rsid w:val="00CA3D77"/>
    <w:rsid w:val="00CC5405"/>
    <w:rsid w:val="00CD4332"/>
    <w:rsid w:val="00CE6D11"/>
    <w:rsid w:val="00CF15F5"/>
    <w:rsid w:val="00CF24BC"/>
    <w:rsid w:val="00D02136"/>
    <w:rsid w:val="00D05EF0"/>
    <w:rsid w:val="00D07DFB"/>
    <w:rsid w:val="00D20311"/>
    <w:rsid w:val="00D45B01"/>
    <w:rsid w:val="00D46808"/>
    <w:rsid w:val="00D56904"/>
    <w:rsid w:val="00D609F9"/>
    <w:rsid w:val="00D657DE"/>
    <w:rsid w:val="00D72CB8"/>
    <w:rsid w:val="00DA0B9F"/>
    <w:rsid w:val="00DA3B6E"/>
    <w:rsid w:val="00DA63AB"/>
    <w:rsid w:val="00DB0820"/>
    <w:rsid w:val="00DB0A18"/>
    <w:rsid w:val="00DB0E3C"/>
    <w:rsid w:val="00DB4323"/>
    <w:rsid w:val="00DB6745"/>
    <w:rsid w:val="00DC2A41"/>
    <w:rsid w:val="00DC5C5C"/>
    <w:rsid w:val="00DC6406"/>
    <w:rsid w:val="00DE54BF"/>
    <w:rsid w:val="00DE613E"/>
    <w:rsid w:val="00DF3EA7"/>
    <w:rsid w:val="00E04E7D"/>
    <w:rsid w:val="00E07207"/>
    <w:rsid w:val="00E15837"/>
    <w:rsid w:val="00E176B7"/>
    <w:rsid w:val="00E213D9"/>
    <w:rsid w:val="00E25E0D"/>
    <w:rsid w:val="00E27957"/>
    <w:rsid w:val="00E330E2"/>
    <w:rsid w:val="00E36562"/>
    <w:rsid w:val="00E37E24"/>
    <w:rsid w:val="00E443E6"/>
    <w:rsid w:val="00E455A8"/>
    <w:rsid w:val="00E4656D"/>
    <w:rsid w:val="00E61499"/>
    <w:rsid w:val="00E620F2"/>
    <w:rsid w:val="00E65174"/>
    <w:rsid w:val="00E73004"/>
    <w:rsid w:val="00E91037"/>
    <w:rsid w:val="00E933F2"/>
    <w:rsid w:val="00EA18F2"/>
    <w:rsid w:val="00EA4485"/>
    <w:rsid w:val="00EA7041"/>
    <w:rsid w:val="00EB1759"/>
    <w:rsid w:val="00EB2F31"/>
    <w:rsid w:val="00EB3697"/>
    <w:rsid w:val="00EB59FB"/>
    <w:rsid w:val="00EC6863"/>
    <w:rsid w:val="00ED029E"/>
    <w:rsid w:val="00ED431C"/>
    <w:rsid w:val="00ED7C94"/>
    <w:rsid w:val="00EE417F"/>
    <w:rsid w:val="00EF0395"/>
    <w:rsid w:val="00EF2601"/>
    <w:rsid w:val="00F042F5"/>
    <w:rsid w:val="00F12C81"/>
    <w:rsid w:val="00F13D6E"/>
    <w:rsid w:val="00F16812"/>
    <w:rsid w:val="00F26C83"/>
    <w:rsid w:val="00F26E17"/>
    <w:rsid w:val="00F42477"/>
    <w:rsid w:val="00F42E99"/>
    <w:rsid w:val="00F42F82"/>
    <w:rsid w:val="00F52C42"/>
    <w:rsid w:val="00F60718"/>
    <w:rsid w:val="00F61887"/>
    <w:rsid w:val="00F75A7A"/>
    <w:rsid w:val="00F76548"/>
    <w:rsid w:val="00F82A76"/>
    <w:rsid w:val="00F82E99"/>
    <w:rsid w:val="00F93A04"/>
    <w:rsid w:val="00FB2890"/>
    <w:rsid w:val="00FB4705"/>
    <w:rsid w:val="00FB79F4"/>
    <w:rsid w:val="00FC3F2E"/>
    <w:rsid w:val="00FD2CB3"/>
    <w:rsid w:val="00FD5F0D"/>
    <w:rsid w:val="00FE335F"/>
    <w:rsid w:val="00FE417F"/>
    <w:rsid w:val="00FE4FED"/>
    <w:rsid w:val="00FE654E"/>
    <w:rsid w:val="00FE6E86"/>
    <w:rsid w:val="00FF46DD"/>
    <w:rsid w:val="00FF5365"/>
    <w:rsid w:val="00FF731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C082BC"/>
  <w15:chartTrackingRefBased/>
  <w15:docId w15:val="{615F2B5C-21CD-4093-AB8B-58789095A4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7313"/>
    <w:pPr>
      <w:suppressAutoHyphens/>
      <w:spacing w:line="254" w:lineRule="auto"/>
    </w:pPr>
    <w:rPr>
      <w:rFonts w:ascii="Calibri" w:eastAsia="Times New Roman" w:hAnsi="Calibri" w:cs="Times New Roman"/>
      <w:lang w:eastAsia="ar-SA"/>
    </w:rPr>
  </w:style>
  <w:style w:type="paragraph" w:styleId="Ttulo1">
    <w:name w:val="heading 1"/>
    <w:basedOn w:val="Normal"/>
    <w:next w:val="Normal"/>
    <w:link w:val="Ttulo1Char"/>
    <w:uiPriority w:val="9"/>
    <w:qFormat/>
    <w:rsid w:val="00A27FF9"/>
    <w:pPr>
      <w:keepNext/>
      <w:numPr>
        <w:numId w:val="1"/>
      </w:numPr>
      <w:spacing w:after="0" w:line="360" w:lineRule="auto"/>
      <w:jc w:val="both"/>
      <w:outlineLvl w:val="0"/>
    </w:pPr>
    <w:rPr>
      <w:rFonts w:ascii="Arial" w:eastAsia="Arial Unicode MS" w:hAnsi="Arial" w:cs="Arial"/>
      <w:b/>
      <w:bCs/>
      <w:sz w:val="24"/>
      <w:szCs w:val="24"/>
    </w:rPr>
  </w:style>
  <w:style w:type="paragraph" w:styleId="Ttulo2">
    <w:name w:val="heading 2"/>
    <w:basedOn w:val="Normal"/>
    <w:next w:val="Normal"/>
    <w:link w:val="Ttulo2Char"/>
    <w:uiPriority w:val="9"/>
    <w:qFormat/>
    <w:rsid w:val="00A27FF9"/>
    <w:pPr>
      <w:keepNext/>
      <w:spacing w:before="240" w:after="60"/>
      <w:outlineLvl w:val="1"/>
    </w:pPr>
    <w:rPr>
      <w:rFonts w:ascii="Calibri Light" w:hAnsi="Calibri Light"/>
      <w:b/>
      <w:bCs/>
      <w:i/>
      <w:iCs/>
      <w:sz w:val="28"/>
      <w:szCs w:val="28"/>
    </w:rPr>
  </w:style>
  <w:style w:type="paragraph" w:styleId="Ttulo3">
    <w:name w:val="heading 3"/>
    <w:basedOn w:val="Normal"/>
    <w:next w:val="Normal"/>
    <w:link w:val="Ttulo3Char"/>
    <w:uiPriority w:val="9"/>
    <w:semiHidden/>
    <w:unhideWhenUsed/>
    <w:qFormat/>
    <w:rsid w:val="00BC0EB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5">
    <w:name w:val="heading 5"/>
    <w:basedOn w:val="Normal"/>
    <w:next w:val="Normal"/>
    <w:link w:val="Ttulo5Char"/>
    <w:uiPriority w:val="99"/>
    <w:qFormat/>
    <w:rsid w:val="00C60175"/>
    <w:pPr>
      <w:widowControl w:val="0"/>
      <w:suppressAutoHyphens w:val="0"/>
      <w:autoSpaceDE w:val="0"/>
      <w:autoSpaceDN w:val="0"/>
      <w:spacing w:before="240" w:after="60" w:line="240" w:lineRule="auto"/>
      <w:outlineLvl w:val="4"/>
    </w:pPr>
    <w:rPr>
      <w:rFonts w:ascii="Courier New" w:eastAsia="Calibri" w:hAnsi="Courier New" w:cs="Courier New"/>
      <w:b/>
      <w:bCs/>
      <w:i/>
      <w:iCs/>
      <w:sz w:val="26"/>
      <w:szCs w:val="26"/>
      <w:lang w:val="pt-PT" w:eastAsia="en-US"/>
    </w:rPr>
  </w:style>
  <w:style w:type="paragraph" w:styleId="Ttulo6">
    <w:name w:val="heading 6"/>
    <w:basedOn w:val="Normal"/>
    <w:next w:val="Normal"/>
    <w:link w:val="Ttulo6Char"/>
    <w:semiHidden/>
    <w:unhideWhenUsed/>
    <w:qFormat/>
    <w:rsid w:val="00C60175"/>
    <w:pPr>
      <w:widowControl w:val="0"/>
      <w:suppressAutoHyphens w:val="0"/>
      <w:autoSpaceDE w:val="0"/>
      <w:autoSpaceDN w:val="0"/>
      <w:spacing w:before="240" w:after="60" w:line="240" w:lineRule="auto"/>
      <w:outlineLvl w:val="5"/>
    </w:pPr>
    <w:rPr>
      <w:b/>
      <w:bCs/>
      <w:lang w:val="pt-PT"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A27FF9"/>
    <w:rPr>
      <w:rFonts w:ascii="Arial" w:eastAsia="Arial Unicode MS" w:hAnsi="Arial" w:cs="Arial"/>
      <w:b/>
      <w:bCs/>
      <w:sz w:val="24"/>
      <w:szCs w:val="24"/>
      <w:lang w:eastAsia="ar-SA"/>
    </w:rPr>
  </w:style>
  <w:style w:type="character" w:customStyle="1" w:styleId="Ttulo2Char">
    <w:name w:val="Título 2 Char"/>
    <w:basedOn w:val="Fontepargpadro"/>
    <w:link w:val="Ttulo2"/>
    <w:uiPriority w:val="9"/>
    <w:rsid w:val="00A27FF9"/>
    <w:rPr>
      <w:rFonts w:ascii="Calibri Light" w:eastAsia="Times New Roman" w:hAnsi="Calibri Light" w:cs="Times New Roman"/>
      <w:b/>
      <w:bCs/>
      <w:i/>
      <w:iCs/>
      <w:sz w:val="28"/>
      <w:szCs w:val="28"/>
      <w:lang w:eastAsia="ar-SA"/>
    </w:rPr>
  </w:style>
  <w:style w:type="paragraph" w:styleId="Corpodetexto">
    <w:name w:val="Body Text"/>
    <w:basedOn w:val="Normal"/>
    <w:link w:val="CorpodetextoChar"/>
    <w:uiPriority w:val="99"/>
    <w:qFormat/>
    <w:rsid w:val="00A27FF9"/>
    <w:pPr>
      <w:spacing w:after="120"/>
    </w:pPr>
  </w:style>
  <w:style w:type="character" w:customStyle="1" w:styleId="CorpodetextoChar">
    <w:name w:val="Corpo de texto Char"/>
    <w:basedOn w:val="Fontepargpadro"/>
    <w:link w:val="Corpodetexto"/>
    <w:uiPriority w:val="99"/>
    <w:rsid w:val="00A27FF9"/>
    <w:rPr>
      <w:rFonts w:ascii="Calibri" w:eastAsia="Times New Roman" w:hAnsi="Calibri" w:cs="Times New Roman"/>
      <w:lang w:eastAsia="ar-SA"/>
    </w:rPr>
  </w:style>
  <w:style w:type="paragraph" w:styleId="Cabealho">
    <w:name w:val="header"/>
    <w:basedOn w:val="Normal"/>
    <w:link w:val="CabealhoChar"/>
    <w:uiPriority w:val="99"/>
    <w:qFormat/>
    <w:rsid w:val="00A27FF9"/>
    <w:pPr>
      <w:tabs>
        <w:tab w:val="center" w:pos="4252"/>
        <w:tab w:val="right" w:pos="8504"/>
      </w:tabs>
    </w:pPr>
  </w:style>
  <w:style w:type="character" w:customStyle="1" w:styleId="CabealhoChar">
    <w:name w:val="Cabeçalho Char"/>
    <w:basedOn w:val="Fontepargpadro"/>
    <w:link w:val="Cabealho"/>
    <w:uiPriority w:val="99"/>
    <w:rsid w:val="00A27FF9"/>
    <w:rPr>
      <w:rFonts w:ascii="Calibri" w:eastAsia="Times New Roman" w:hAnsi="Calibri" w:cs="Times New Roman"/>
      <w:lang w:eastAsia="ar-SA"/>
    </w:rPr>
  </w:style>
  <w:style w:type="paragraph" w:styleId="Rodap">
    <w:name w:val="footer"/>
    <w:basedOn w:val="Normal"/>
    <w:link w:val="RodapChar"/>
    <w:uiPriority w:val="99"/>
    <w:rsid w:val="00A27FF9"/>
    <w:pPr>
      <w:tabs>
        <w:tab w:val="center" w:pos="4252"/>
        <w:tab w:val="right" w:pos="8504"/>
      </w:tabs>
    </w:pPr>
  </w:style>
  <w:style w:type="character" w:customStyle="1" w:styleId="RodapChar">
    <w:name w:val="Rodapé Char"/>
    <w:basedOn w:val="Fontepargpadro"/>
    <w:link w:val="Rodap"/>
    <w:uiPriority w:val="99"/>
    <w:rsid w:val="00A27FF9"/>
    <w:rPr>
      <w:rFonts w:ascii="Calibri" w:eastAsia="Times New Roman" w:hAnsi="Calibri" w:cs="Times New Roman"/>
      <w:lang w:eastAsia="ar-SA"/>
    </w:rPr>
  </w:style>
  <w:style w:type="paragraph" w:styleId="Recuodecorpodetexto">
    <w:name w:val="Body Text Indent"/>
    <w:basedOn w:val="Normal"/>
    <w:link w:val="RecuodecorpodetextoChar"/>
    <w:uiPriority w:val="99"/>
    <w:semiHidden/>
    <w:unhideWhenUsed/>
    <w:rsid w:val="00A27FF9"/>
    <w:pPr>
      <w:spacing w:after="120"/>
      <w:ind w:left="283"/>
    </w:pPr>
  </w:style>
  <w:style w:type="character" w:customStyle="1" w:styleId="RecuodecorpodetextoChar">
    <w:name w:val="Recuo de corpo de texto Char"/>
    <w:basedOn w:val="Fontepargpadro"/>
    <w:link w:val="Recuodecorpodetexto"/>
    <w:uiPriority w:val="99"/>
    <w:semiHidden/>
    <w:rsid w:val="00A27FF9"/>
    <w:rPr>
      <w:rFonts w:ascii="Calibri" w:eastAsia="Times New Roman" w:hAnsi="Calibri" w:cs="Times New Roman"/>
      <w:lang w:eastAsia="ar-SA"/>
    </w:rPr>
  </w:style>
  <w:style w:type="paragraph" w:customStyle="1" w:styleId="paragraph">
    <w:name w:val="paragraph"/>
    <w:basedOn w:val="Normal"/>
    <w:rsid w:val="00A27FF9"/>
    <w:pPr>
      <w:suppressAutoHyphens w:val="0"/>
      <w:spacing w:before="100" w:beforeAutospacing="1" w:after="100" w:afterAutospacing="1" w:line="240" w:lineRule="auto"/>
    </w:pPr>
    <w:rPr>
      <w:rFonts w:ascii="Times New Roman" w:hAnsi="Times New Roman"/>
      <w:sz w:val="24"/>
      <w:szCs w:val="24"/>
      <w:lang w:eastAsia="pt-BR"/>
    </w:rPr>
  </w:style>
  <w:style w:type="character" w:customStyle="1" w:styleId="normaltextrun">
    <w:name w:val="normaltextrun"/>
    <w:basedOn w:val="Fontepargpadro"/>
    <w:rsid w:val="00A27FF9"/>
  </w:style>
  <w:style w:type="character" w:customStyle="1" w:styleId="eop">
    <w:name w:val="eop"/>
    <w:basedOn w:val="Fontepargpadro"/>
    <w:rsid w:val="00A27FF9"/>
  </w:style>
  <w:style w:type="paragraph" w:styleId="Recuodecorpodetexto2">
    <w:name w:val="Body Text Indent 2"/>
    <w:basedOn w:val="Normal"/>
    <w:link w:val="Recuodecorpodetexto2Char"/>
    <w:uiPriority w:val="99"/>
    <w:unhideWhenUsed/>
    <w:qFormat/>
    <w:rsid w:val="00A27FF9"/>
    <w:pPr>
      <w:spacing w:after="120" w:line="480" w:lineRule="auto"/>
      <w:ind w:left="283"/>
    </w:pPr>
  </w:style>
  <w:style w:type="character" w:customStyle="1" w:styleId="Recuodecorpodetexto2Char">
    <w:name w:val="Recuo de corpo de texto 2 Char"/>
    <w:basedOn w:val="Fontepargpadro"/>
    <w:link w:val="Recuodecorpodetexto2"/>
    <w:uiPriority w:val="99"/>
    <w:rsid w:val="00A27FF9"/>
    <w:rPr>
      <w:rFonts w:ascii="Calibri" w:eastAsia="Times New Roman" w:hAnsi="Calibri" w:cs="Times New Roman"/>
      <w:lang w:eastAsia="ar-SA"/>
    </w:rPr>
  </w:style>
  <w:style w:type="paragraph" w:styleId="PargrafodaLista">
    <w:name w:val="List Paragraph"/>
    <w:basedOn w:val="Normal"/>
    <w:uiPriority w:val="34"/>
    <w:qFormat/>
    <w:rsid w:val="00A27FF9"/>
    <w:pPr>
      <w:widowControl w:val="0"/>
      <w:suppressAutoHyphens w:val="0"/>
      <w:autoSpaceDE w:val="0"/>
      <w:autoSpaceDN w:val="0"/>
      <w:spacing w:before="33" w:after="0" w:line="240" w:lineRule="auto"/>
      <w:ind w:left="454" w:firstLine="691"/>
    </w:pPr>
    <w:rPr>
      <w:rFonts w:ascii="Arial MT" w:eastAsia="Arial MT" w:hAnsi="Arial MT" w:cs="Arial MT"/>
      <w:lang w:val="pt-PT" w:eastAsia="en-US"/>
    </w:rPr>
  </w:style>
  <w:style w:type="character" w:customStyle="1" w:styleId="Ttulo3Char">
    <w:name w:val="Título 3 Char"/>
    <w:basedOn w:val="Fontepargpadro"/>
    <w:link w:val="Ttulo3"/>
    <w:uiPriority w:val="9"/>
    <w:semiHidden/>
    <w:rsid w:val="00BC0EBC"/>
    <w:rPr>
      <w:rFonts w:asciiTheme="majorHAnsi" w:eastAsiaTheme="majorEastAsia" w:hAnsiTheme="majorHAnsi" w:cstheme="majorBidi"/>
      <w:color w:val="1F3763" w:themeColor="accent1" w:themeShade="7F"/>
      <w:sz w:val="24"/>
      <w:szCs w:val="24"/>
      <w:lang w:eastAsia="ar-SA"/>
    </w:rPr>
  </w:style>
  <w:style w:type="table" w:styleId="Tabelacomgrade">
    <w:name w:val="Table Grid"/>
    <w:basedOn w:val="Tabelanormal"/>
    <w:uiPriority w:val="99"/>
    <w:rsid w:val="001549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char">
    <w:name w:val="tabchar"/>
    <w:basedOn w:val="Fontepargpadro"/>
    <w:rsid w:val="003A33E3"/>
  </w:style>
  <w:style w:type="paragraph" w:styleId="NormalWeb">
    <w:name w:val="Normal (Web)"/>
    <w:basedOn w:val="Normal"/>
    <w:uiPriority w:val="99"/>
    <w:unhideWhenUsed/>
    <w:qFormat/>
    <w:rsid w:val="00EA4485"/>
    <w:pPr>
      <w:suppressAutoHyphens w:val="0"/>
      <w:spacing w:before="100" w:beforeAutospacing="1" w:after="100" w:afterAutospacing="1" w:line="240" w:lineRule="auto"/>
    </w:pPr>
    <w:rPr>
      <w:rFonts w:ascii="Times New Roman" w:hAnsi="Times New Roman"/>
      <w:sz w:val="24"/>
      <w:szCs w:val="24"/>
      <w:lang w:eastAsia="pt-BR"/>
    </w:rPr>
  </w:style>
  <w:style w:type="character" w:styleId="Forte">
    <w:name w:val="Strong"/>
    <w:basedOn w:val="Fontepargpadro"/>
    <w:uiPriority w:val="22"/>
    <w:qFormat/>
    <w:rsid w:val="00EA4485"/>
    <w:rPr>
      <w:b/>
      <w:bCs/>
    </w:rPr>
  </w:style>
  <w:style w:type="paragraph" w:customStyle="1" w:styleId="Nivel01Titulo">
    <w:name w:val="Nivel_01_Titulo"/>
    <w:basedOn w:val="Ttulo1"/>
    <w:next w:val="Normal"/>
    <w:link w:val="Nivel01TituloChar"/>
    <w:qFormat/>
    <w:rsid w:val="00340E22"/>
    <w:pPr>
      <w:keepLines/>
      <w:numPr>
        <w:numId w:val="7"/>
      </w:numPr>
      <w:tabs>
        <w:tab w:val="left" w:pos="567"/>
      </w:tabs>
      <w:suppressAutoHyphens w:val="0"/>
      <w:spacing w:before="240" w:line="240" w:lineRule="auto"/>
    </w:pPr>
    <w:rPr>
      <w:rFonts w:eastAsiaTheme="majorEastAsia" w:cs="Times New Roman"/>
      <w:color w:val="2F5496" w:themeColor="accent1" w:themeShade="BF"/>
      <w:sz w:val="20"/>
      <w:szCs w:val="20"/>
      <w:lang w:eastAsia="pt-BR"/>
    </w:rPr>
  </w:style>
  <w:style w:type="character" w:customStyle="1" w:styleId="Nivel01TituloChar">
    <w:name w:val="Nivel_01_Titulo Char"/>
    <w:basedOn w:val="Ttulo1Char"/>
    <w:link w:val="Nivel01Titulo"/>
    <w:rsid w:val="00340E22"/>
    <w:rPr>
      <w:rFonts w:ascii="Arial" w:eastAsiaTheme="majorEastAsia" w:hAnsi="Arial" w:cs="Times New Roman"/>
      <w:b/>
      <w:bCs/>
      <w:color w:val="2F5496" w:themeColor="accent1" w:themeShade="BF"/>
      <w:sz w:val="20"/>
      <w:szCs w:val="20"/>
      <w:lang w:eastAsia="pt-BR"/>
    </w:rPr>
  </w:style>
  <w:style w:type="paragraph" w:customStyle="1" w:styleId="PargrafodaLista1">
    <w:name w:val="Parágrafo da Lista1"/>
    <w:basedOn w:val="Normal"/>
    <w:qFormat/>
    <w:rsid w:val="00340E22"/>
    <w:pPr>
      <w:suppressAutoHyphens w:val="0"/>
      <w:spacing w:after="0" w:line="240" w:lineRule="auto"/>
      <w:ind w:left="720"/>
    </w:pPr>
    <w:rPr>
      <w:rFonts w:ascii="Ecofont_Spranq_eco_Sans" w:hAnsi="Ecofont_Spranq_eco_Sans" w:cs="Ecofont_Spranq_eco_Sans"/>
      <w:sz w:val="24"/>
      <w:szCs w:val="24"/>
      <w:lang w:eastAsia="pt-BR"/>
    </w:rPr>
  </w:style>
  <w:style w:type="character" w:styleId="Hyperlink">
    <w:name w:val="Hyperlink"/>
    <w:basedOn w:val="Fontepargpadro"/>
    <w:uiPriority w:val="99"/>
    <w:unhideWhenUsed/>
    <w:rsid w:val="00340E22"/>
    <w:rPr>
      <w:color w:val="0563C1" w:themeColor="hyperlink"/>
      <w:u w:val="single"/>
    </w:rPr>
  </w:style>
  <w:style w:type="paragraph" w:customStyle="1" w:styleId="Nvel2Opcional">
    <w:name w:val="Nível 2 Opcional"/>
    <w:basedOn w:val="Normal"/>
    <w:qFormat/>
    <w:rsid w:val="00340E22"/>
    <w:pPr>
      <w:numPr>
        <w:ilvl w:val="1"/>
        <w:numId w:val="6"/>
      </w:numPr>
      <w:suppressAutoHyphens w:val="0"/>
      <w:spacing w:before="120" w:after="120" w:line="276" w:lineRule="auto"/>
      <w:ind w:left="716" w:hanging="432"/>
      <w:jc w:val="both"/>
    </w:pPr>
    <w:rPr>
      <w:rFonts w:ascii="Arial" w:eastAsiaTheme="minorHAnsi" w:hAnsi="Arial" w:cs="Arial"/>
      <w:i/>
      <w:color w:val="FF0000"/>
      <w:lang w:eastAsia="en-US"/>
    </w:rPr>
  </w:style>
  <w:style w:type="paragraph" w:customStyle="1" w:styleId="Nvel3Opcional">
    <w:name w:val="Nível 3 Opcional"/>
    <w:basedOn w:val="Normal"/>
    <w:qFormat/>
    <w:rsid w:val="00340E22"/>
    <w:pPr>
      <w:numPr>
        <w:ilvl w:val="2"/>
        <w:numId w:val="6"/>
      </w:numPr>
      <w:suppressAutoHyphens w:val="0"/>
      <w:spacing w:before="120" w:after="120" w:line="276" w:lineRule="auto"/>
      <w:ind w:left="567" w:firstLine="0"/>
      <w:jc w:val="both"/>
    </w:pPr>
    <w:rPr>
      <w:rFonts w:ascii="Arial" w:eastAsiaTheme="minorHAnsi" w:hAnsi="Arial" w:cs="Arial"/>
      <w:i/>
      <w:iCs/>
      <w:color w:val="FF0000"/>
      <w:lang w:eastAsia="en-US"/>
    </w:rPr>
  </w:style>
  <w:style w:type="paragraph" w:customStyle="1" w:styleId="Normal1">
    <w:name w:val="Normal1"/>
    <w:link w:val="normalChar"/>
    <w:qFormat/>
    <w:rsid w:val="00340E22"/>
    <w:pPr>
      <w:spacing w:after="0" w:line="240" w:lineRule="auto"/>
      <w:ind w:firstLine="288"/>
      <w:jc w:val="both"/>
    </w:pPr>
    <w:rPr>
      <w:rFonts w:ascii="Times New Roman" w:eastAsia="Times New Roman" w:hAnsi="Times New Roman" w:cs="Times New Roman"/>
      <w:color w:val="000000"/>
      <w:sz w:val="24"/>
      <w:szCs w:val="20"/>
      <w:lang w:eastAsia="pt-BR"/>
    </w:rPr>
  </w:style>
  <w:style w:type="character" w:customStyle="1" w:styleId="normalChar">
    <w:name w:val="normal Char"/>
    <w:link w:val="Normal1"/>
    <w:rsid w:val="00340E22"/>
    <w:rPr>
      <w:rFonts w:ascii="Times New Roman" w:eastAsia="Times New Roman" w:hAnsi="Times New Roman" w:cs="Times New Roman"/>
      <w:color w:val="000000"/>
      <w:sz w:val="24"/>
      <w:szCs w:val="20"/>
      <w:lang w:eastAsia="pt-BR"/>
    </w:rPr>
  </w:style>
  <w:style w:type="paragraph" w:customStyle="1" w:styleId="Normal2">
    <w:name w:val="Normal2"/>
    <w:uiPriority w:val="99"/>
    <w:qFormat/>
    <w:rsid w:val="00340E22"/>
    <w:pPr>
      <w:spacing w:after="0" w:line="240" w:lineRule="auto"/>
      <w:ind w:firstLine="288"/>
      <w:jc w:val="both"/>
    </w:pPr>
    <w:rPr>
      <w:rFonts w:ascii="Times New Roman" w:eastAsia="Times New Roman" w:hAnsi="Times New Roman" w:cs="Times New Roman"/>
      <w:color w:val="000000"/>
      <w:sz w:val="24"/>
      <w:szCs w:val="20"/>
      <w:lang w:eastAsia="pt-BR"/>
    </w:rPr>
  </w:style>
  <w:style w:type="paragraph" w:customStyle="1" w:styleId="Default">
    <w:name w:val="Default"/>
    <w:uiPriority w:val="99"/>
    <w:qFormat/>
    <w:rsid w:val="00340E22"/>
    <w:pPr>
      <w:autoSpaceDE w:val="0"/>
      <w:autoSpaceDN w:val="0"/>
      <w:adjustRightInd w:val="0"/>
      <w:spacing w:after="0" w:line="240" w:lineRule="auto"/>
    </w:pPr>
    <w:rPr>
      <w:rFonts w:ascii="Times New Roman" w:eastAsia="Calibri" w:hAnsi="Times New Roman" w:cs="Times New Roman"/>
      <w:color w:val="000000"/>
      <w:sz w:val="24"/>
      <w:szCs w:val="24"/>
      <w:lang w:eastAsia="pt-BR"/>
    </w:rPr>
  </w:style>
  <w:style w:type="paragraph" w:customStyle="1" w:styleId="Normal9">
    <w:name w:val="Normal9"/>
    <w:qFormat/>
    <w:rsid w:val="00340E22"/>
    <w:pPr>
      <w:spacing w:after="0" w:line="240" w:lineRule="auto"/>
      <w:ind w:firstLine="288"/>
      <w:jc w:val="both"/>
    </w:pPr>
    <w:rPr>
      <w:rFonts w:ascii="Times New Roman" w:eastAsia="Times New Roman" w:hAnsi="Times New Roman" w:cs="Times New Roman"/>
      <w:color w:val="000000"/>
      <w:sz w:val="24"/>
      <w:szCs w:val="20"/>
      <w:lang w:eastAsia="pt-BR"/>
    </w:rPr>
  </w:style>
  <w:style w:type="paragraph" w:customStyle="1" w:styleId="Normal3">
    <w:name w:val="Normal3"/>
    <w:qFormat/>
    <w:rsid w:val="00340E22"/>
    <w:pPr>
      <w:spacing w:after="0" w:line="240" w:lineRule="auto"/>
      <w:ind w:firstLine="288"/>
      <w:jc w:val="both"/>
    </w:pPr>
    <w:rPr>
      <w:rFonts w:ascii="Times New Roman" w:eastAsia="Times New Roman" w:hAnsi="Times New Roman" w:cs="Times New Roman"/>
      <w:color w:val="000000"/>
      <w:sz w:val="24"/>
      <w:szCs w:val="20"/>
      <w:lang w:eastAsia="pt-BR"/>
    </w:rPr>
  </w:style>
  <w:style w:type="character" w:customStyle="1" w:styleId="Ttulo5Char">
    <w:name w:val="Título 5 Char"/>
    <w:basedOn w:val="Fontepargpadro"/>
    <w:link w:val="Ttulo5"/>
    <w:uiPriority w:val="99"/>
    <w:rsid w:val="00C60175"/>
    <w:rPr>
      <w:rFonts w:ascii="Courier New" w:eastAsia="Calibri" w:hAnsi="Courier New" w:cs="Courier New"/>
      <w:b/>
      <w:bCs/>
      <w:i/>
      <w:iCs/>
      <w:sz w:val="26"/>
      <w:szCs w:val="26"/>
      <w:lang w:val="pt-PT"/>
    </w:rPr>
  </w:style>
  <w:style w:type="character" w:customStyle="1" w:styleId="Ttulo6Char">
    <w:name w:val="Título 6 Char"/>
    <w:basedOn w:val="Fontepargpadro"/>
    <w:link w:val="Ttulo6"/>
    <w:semiHidden/>
    <w:rsid w:val="00C60175"/>
    <w:rPr>
      <w:rFonts w:ascii="Calibri" w:eastAsia="Times New Roman" w:hAnsi="Calibri" w:cs="Times New Roman"/>
      <w:b/>
      <w:bCs/>
      <w:lang w:val="pt-PT"/>
    </w:rPr>
  </w:style>
  <w:style w:type="paragraph" w:customStyle="1" w:styleId="TableParagraph">
    <w:name w:val="Table Paragraph"/>
    <w:basedOn w:val="Normal"/>
    <w:uiPriority w:val="99"/>
    <w:rsid w:val="00C60175"/>
    <w:pPr>
      <w:widowControl w:val="0"/>
      <w:suppressAutoHyphens w:val="0"/>
      <w:autoSpaceDE w:val="0"/>
      <w:autoSpaceDN w:val="0"/>
      <w:spacing w:after="0" w:line="240" w:lineRule="auto"/>
    </w:pPr>
    <w:rPr>
      <w:rFonts w:ascii="Courier New" w:eastAsia="Calibri" w:hAnsi="Courier New" w:cs="Courier New"/>
      <w:lang w:val="pt-PT" w:eastAsia="en-US"/>
    </w:rPr>
  </w:style>
  <w:style w:type="paragraph" w:customStyle="1" w:styleId="Contedodetabela">
    <w:name w:val="Conteúdo de tabela"/>
    <w:basedOn w:val="Corpodetexto"/>
    <w:uiPriority w:val="99"/>
    <w:rsid w:val="00C60175"/>
    <w:pPr>
      <w:widowControl w:val="0"/>
      <w:spacing w:line="240" w:lineRule="auto"/>
    </w:pPr>
    <w:rPr>
      <w:rFonts w:ascii="Times New Roman" w:eastAsia="Calibri" w:hAnsi="Times New Roman"/>
      <w:sz w:val="24"/>
      <w:szCs w:val="20"/>
      <w:lang w:val="pt-PT" w:eastAsia="pt-BR"/>
    </w:rPr>
  </w:style>
  <w:style w:type="character" w:customStyle="1" w:styleId="apple-tab-span">
    <w:name w:val="apple-tab-span"/>
    <w:uiPriority w:val="99"/>
    <w:rsid w:val="00C60175"/>
    <w:rPr>
      <w:rFonts w:cs="Times New Roman"/>
    </w:rPr>
  </w:style>
  <w:style w:type="paragraph" w:styleId="Sumrio1">
    <w:name w:val="toc 1"/>
    <w:basedOn w:val="Normal"/>
    <w:uiPriority w:val="99"/>
    <w:rsid w:val="00C60175"/>
    <w:pPr>
      <w:widowControl w:val="0"/>
      <w:suppressAutoHyphens w:val="0"/>
      <w:autoSpaceDE w:val="0"/>
      <w:autoSpaceDN w:val="0"/>
      <w:spacing w:before="100" w:after="0" w:line="240" w:lineRule="auto"/>
      <w:ind w:left="541" w:hanging="426"/>
    </w:pPr>
    <w:rPr>
      <w:rFonts w:ascii="Arial MT" w:eastAsia="Calibri" w:hAnsi="Arial MT" w:cs="Arial MT"/>
      <w:sz w:val="20"/>
      <w:szCs w:val="20"/>
      <w:lang w:val="pt-PT" w:eastAsia="en-US"/>
    </w:rPr>
  </w:style>
  <w:style w:type="paragraph" w:styleId="Ttulo">
    <w:name w:val="Title"/>
    <w:basedOn w:val="Normal"/>
    <w:link w:val="TtuloChar"/>
    <w:uiPriority w:val="99"/>
    <w:qFormat/>
    <w:rsid w:val="00C60175"/>
    <w:pPr>
      <w:widowControl w:val="0"/>
      <w:suppressAutoHyphens w:val="0"/>
      <w:autoSpaceDE w:val="0"/>
      <w:autoSpaceDN w:val="0"/>
      <w:spacing w:after="0" w:line="240" w:lineRule="auto"/>
      <w:ind w:left="115" w:right="3770"/>
    </w:pPr>
    <w:rPr>
      <w:rFonts w:ascii="Arial MT" w:eastAsia="Calibri" w:hAnsi="Arial MT" w:cs="Arial MT"/>
      <w:sz w:val="56"/>
      <w:szCs w:val="56"/>
      <w:lang w:val="pt-PT" w:eastAsia="en-US"/>
    </w:rPr>
  </w:style>
  <w:style w:type="character" w:customStyle="1" w:styleId="TtuloChar">
    <w:name w:val="Título Char"/>
    <w:basedOn w:val="Fontepargpadro"/>
    <w:link w:val="Ttulo"/>
    <w:uiPriority w:val="99"/>
    <w:rsid w:val="00C60175"/>
    <w:rPr>
      <w:rFonts w:ascii="Arial MT" w:eastAsia="Calibri" w:hAnsi="Arial MT" w:cs="Arial MT"/>
      <w:sz w:val="56"/>
      <w:szCs w:val="56"/>
      <w:lang w:val="pt-PT"/>
    </w:rPr>
  </w:style>
  <w:style w:type="paragraph" w:styleId="CabealhodoSumrio">
    <w:name w:val="TOC Heading"/>
    <w:basedOn w:val="Ttulo1"/>
    <w:next w:val="Normal"/>
    <w:uiPriority w:val="99"/>
    <w:qFormat/>
    <w:rsid w:val="00C60175"/>
    <w:pPr>
      <w:keepLines/>
      <w:numPr>
        <w:numId w:val="0"/>
      </w:numPr>
      <w:suppressAutoHyphens w:val="0"/>
      <w:spacing w:before="240" w:line="259" w:lineRule="auto"/>
      <w:jc w:val="left"/>
      <w:outlineLvl w:val="9"/>
    </w:pPr>
    <w:rPr>
      <w:rFonts w:ascii="Calibri" w:eastAsia="MS Gothic" w:hAnsi="Calibri" w:cs="Times New Roman"/>
      <w:b w:val="0"/>
      <w:bCs w:val="0"/>
      <w:color w:val="365F91"/>
      <w:sz w:val="32"/>
      <w:szCs w:val="32"/>
      <w:lang w:eastAsia="pt-BR"/>
    </w:rPr>
  </w:style>
  <w:style w:type="paragraph" w:styleId="Sumrio2">
    <w:name w:val="toc 2"/>
    <w:basedOn w:val="Normal"/>
    <w:uiPriority w:val="99"/>
    <w:rsid w:val="00C60175"/>
    <w:pPr>
      <w:widowControl w:val="0"/>
      <w:suppressAutoHyphens w:val="0"/>
      <w:autoSpaceDE w:val="0"/>
      <w:autoSpaceDN w:val="0"/>
      <w:spacing w:after="0" w:line="240" w:lineRule="auto"/>
      <w:ind w:left="1228" w:hanging="313"/>
    </w:pPr>
    <w:rPr>
      <w:rFonts w:ascii="Times New Roman" w:hAnsi="Times New Roman"/>
      <w:sz w:val="24"/>
      <w:szCs w:val="24"/>
      <w:lang w:val="pt-PT" w:eastAsia="en-US"/>
    </w:rPr>
  </w:style>
  <w:style w:type="paragraph" w:customStyle="1" w:styleId="Estilo">
    <w:name w:val="Estilo"/>
    <w:rsid w:val="00C60175"/>
    <w:pPr>
      <w:widowControl w:val="0"/>
      <w:autoSpaceDE w:val="0"/>
      <w:autoSpaceDN w:val="0"/>
      <w:adjustRightInd w:val="0"/>
      <w:spacing w:after="0" w:line="240" w:lineRule="auto"/>
    </w:pPr>
    <w:rPr>
      <w:rFonts w:ascii="Times New Roman" w:eastAsia="Calibri" w:hAnsi="Times New Roman" w:cs="Times New Roman"/>
      <w:sz w:val="24"/>
      <w:szCs w:val="24"/>
      <w:lang w:eastAsia="pt-BR"/>
    </w:rPr>
  </w:style>
  <w:style w:type="character" w:styleId="Nmerodepgina">
    <w:name w:val="page number"/>
    <w:uiPriority w:val="99"/>
    <w:rsid w:val="00C60175"/>
    <w:rPr>
      <w:rFonts w:cs="Times New Roman"/>
    </w:rPr>
  </w:style>
  <w:style w:type="paragraph" w:customStyle="1" w:styleId="WW-Recuodecorpodetexto3">
    <w:name w:val="WW-Recuo de corpo de texto 3"/>
    <w:basedOn w:val="Normal"/>
    <w:rsid w:val="00C60175"/>
    <w:pPr>
      <w:suppressAutoHyphens w:val="0"/>
      <w:spacing w:after="0" w:line="240" w:lineRule="auto"/>
      <w:ind w:left="709" w:hanging="709"/>
      <w:jc w:val="both"/>
    </w:pPr>
    <w:rPr>
      <w:rFonts w:ascii="Times New Roman" w:hAnsi="Times New Roman"/>
      <w:sz w:val="24"/>
      <w:szCs w:val="20"/>
    </w:rPr>
  </w:style>
  <w:style w:type="character" w:customStyle="1" w:styleId="LinkdaInternet">
    <w:name w:val="Link da Internet"/>
    <w:uiPriority w:val="99"/>
    <w:rsid w:val="00C60175"/>
    <w:rPr>
      <w:color w:val="0000FF"/>
      <w:u w:val="single"/>
    </w:rPr>
  </w:style>
  <w:style w:type="character" w:customStyle="1" w:styleId="WW8Num10z2">
    <w:name w:val="WW8Num10z2"/>
    <w:rsid w:val="00C60175"/>
    <w:rPr>
      <w:rFonts w:ascii="Wingdings" w:hAnsi="Wingdings"/>
    </w:rPr>
  </w:style>
  <w:style w:type="paragraph" w:customStyle="1" w:styleId="Normal4">
    <w:name w:val="Normal4"/>
    <w:rsid w:val="00C60175"/>
    <w:pPr>
      <w:suppressAutoHyphens/>
      <w:spacing w:after="0" w:line="240" w:lineRule="auto"/>
      <w:ind w:firstLine="288"/>
      <w:jc w:val="both"/>
    </w:pPr>
    <w:rPr>
      <w:rFonts w:ascii="Times New Roman" w:eastAsia="Arial" w:hAnsi="Times New Roman" w:cs="Times New Roman"/>
      <w:color w:val="000000"/>
      <w:sz w:val="24"/>
      <w:szCs w:val="20"/>
      <w:lang w:eastAsia="ar-SA"/>
    </w:rPr>
  </w:style>
  <w:style w:type="paragraph" w:styleId="TextosemFormatao">
    <w:name w:val="Plain Text"/>
    <w:basedOn w:val="Normal"/>
    <w:link w:val="TextosemFormataoChar"/>
    <w:rsid w:val="00C60175"/>
    <w:pPr>
      <w:suppressAutoHyphens w:val="0"/>
      <w:spacing w:after="0" w:line="240" w:lineRule="auto"/>
    </w:pPr>
    <w:rPr>
      <w:rFonts w:ascii="Courier New" w:hAnsi="Courier New"/>
      <w:sz w:val="20"/>
      <w:szCs w:val="20"/>
      <w:lang w:eastAsia="pt-BR"/>
    </w:rPr>
  </w:style>
  <w:style w:type="character" w:customStyle="1" w:styleId="TextosemFormataoChar">
    <w:name w:val="Texto sem Formatação Char"/>
    <w:basedOn w:val="Fontepargpadro"/>
    <w:link w:val="TextosemFormatao"/>
    <w:rsid w:val="00C60175"/>
    <w:rPr>
      <w:rFonts w:ascii="Courier New" w:eastAsia="Times New Roman" w:hAnsi="Courier New" w:cs="Times New Roman"/>
      <w:sz w:val="20"/>
      <w:szCs w:val="20"/>
      <w:lang w:eastAsia="pt-BR"/>
    </w:rPr>
  </w:style>
  <w:style w:type="character" w:customStyle="1" w:styleId="WW8Num2z3">
    <w:name w:val="WW8Num2z3"/>
    <w:rsid w:val="00C60175"/>
  </w:style>
  <w:style w:type="paragraph" w:customStyle="1" w:styleId="Normal5">
    <w:name w:val="Normal5"/>
    <w:rsid w:val="00C60175"/>
    <w:pPr>
      <w:spacing w:after="0" w:line="240" w:lineRule="auto"/>
      <w:ind w:firstLine="288"/>
      <w:jc w:val="both"/>
    </w:pPr>
    <w:rPr>
      <w:rFonts w:ascii="Times New Roman" w:eastAsia="Times New Roman" w:hAnsi="Times New Roman" w:cs="Times New Roman"/>
      <w:color w:val="000000"/>
      <w:sz w:val="24"/>
      <w:szCs w:val="20"/>
      <w:lang w:eastAsia="pt-BR"/>
    </w:rPr>
  </w:style>
  <w:style w:type="paragraph" w:customStyle="1" w:styleId="Normal6">
    <w:name w:val="Normal6"/>
    <w:rsid w:val="00C60175"/>
    <w:pPr>
      <w:suppressAutoHyphens/>
      <w:spacing w:after="0" w:line="240" w:lineRule="auto"/>
      <w:ind w:firstLine="288"/>
      <w:jc w:val="both"/>
    </w:pPr>
    <w:rPr>
      <w:rFonts w:ascii="Times New Roman" w:eastAsia="Arial" w:hAnsi="Times New Roman" w:cs="Times New Roman"/>
      <w:color w:val="000000"/>
      <w:sz w:val="24"/>
      <w:szCs w:val="20"/>
      <w:lang w:eastAsia="ar-SA"/>
    </w:rPr>
  </w:style>
  <w:style w:type="paragraph" w:customStyle="1" w:styleId="western">
    <w:name w:val="western"/>
    <w:basedOn w:val="Normal"/>
    <w:rsid w:val="00C60175"/>
    <w:pPr>
      <w:spacing w:before="280" w:after="0" w:line="240" w:lineRule="auto"/>
      <w:jc w:val="both"/>
    </w:pPr>
    <w:rPr>
      <w:rFonts w:ascii="Arial" w:hAnsi="Arial" w:cs="Arial"/>
      <w:kern w:val="2"/>
      <w:lang w:eastAsia="zh-CN"/>
    </w:rPr>
  </w:style>
  <w:style w:type="character" w:styleId="MenoPendente">
    <w:name w:val="Unresolved Mention"/>
    <w:uiPriority w:val="99"/>
    <w:semiHidden/>
    <w:unhideWhenUsed/>
    <w:rsid w:val="00C601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69961">
      <w:bodyDiv w:val="1"/>
      <w:marLeft w:val="0"/>
      <w:marRight w:val="0"/>
      <w:marTop w:val="0"/>
      <w:marBottom w:val="0"/>
      <w:divBdr>
        <w:top w:val="none" w:sz="0" w:space="0" w:color="auto"/>
        <w:left w:val="none" w:sz="0" w:space="0" w:color="auto"/>
        <w:bottom w:val="none" w:sz="0" w:space="0" w:color="auto"/>
        <w:right w:val="none" w:sz="0" w:space="0" w:color="auto"/>
      </w:divBdr>
    </w:div>
    <w:div w:id="51932111">
      <w:bodyDiv w:val="1"/>
      <w:marLeft w:val="0"/>
      <w:marRight w:val="0"/>
      <w:marTop w:val="0"/>
      <w:marBottom w:val="0"/>
      <w:divBdr>
        <w:top w:val="none" w:sz="0" w:space="0" w:color="auto"/>
        <w:left w:val="none" w:sz="0" w:space="0" w:color="auto"/>
        <w:bottom w:val="none" w:sz="0" w:space="0" w:color="auto"/>
        <w:right w:val="none" w:sz="0" w:space="0" w:color="auto"/>
      </w:divBdr>
    </w:div>
    <w:div w:id="80181019">
      <w:bodyDiv w:val="1"/>
      <w:marLeft w:val="0"/>
      <w:marRight w:val="0"/>
      <w:marTop w:val="0"/>
      <w:marBottom w:val="0"/>
      <w:divBdr>
        <w:top w:val="none" w:sz="0" w:space="0" w:color="auto"/>
        <w:left w:val="none" w:sz="0" w:space="0" w:color="auto"/>
        <w:bottom w:val="none" w:sz="0" w:space="0" w:color="auto"/>
        <w:right w:val="none" w:sz="0" w:space="0" w:color="auto"/>
      </w:divBdr>
    </w:div>
    <w:div w:id="105392919">
      <w:bodyDiv w:val="1"/>
      <w:marLeft w:val="0"/>
      <w:marRight w:val="0"/>
      <w:marTop w:val="0"/>
      <w:marBottom w:val="0"/>
      <w:divBdr>
        <w:top w:val="none" w:sz="0" w:space="0" w:color="auto"/>
        <w:left w:val="none" w:sz="0" w:space="0" w:color="auto"/>
        <w:bottom w:val="none" w:sz="0" w:space="0" w:color="auto"/>
        <w:right w:val="none" w:sz="0" w:space="0" w:color="auto"/>
      </w:divBdr>
    </w:div>
    <w:div w:id="125583291">
      <w:bodyDiv w:val="1"/>
      <w:marLeft w:val="0"/>
      <w:marRight w:val="0"/>
      <w:marTop w:val="0"/>
      <w:marBottom w:val="0"/>
      <w:divBdr>
        <w:top w:val="none" w:sz="0" w:space="0" w:color="auto"/>
        <w:left w:val="none" w:sz="0" w:space="0" w:color="auto"/>
        <w:bottom w:val="none" w:sz="0" w:space="0" w:color="auto"/>
        <w:right w:val="none" w:sz="0" w:space="0" w:color="auto"/>
      </w:divBdr>
    </w:div>
    <w:div w:id="162623477">
      <w:bodyDiv w:val="1"/>
      <w:marLeft w:val="0"/>
      <w:marRight w:val="0"/>
      <w:marTop w:val="0"/>
      <w:marBottom w:val="0"/>
      <w:divBdr>
        <w:top w:val="none" w:sz="0" w:space="0" w:color="auto"/>
        <w:left w:val="none" w:sz="0" w:space="0" w:color="auto"/>
        <w:bottom w:val="none" w:sz="0" w:space="0" w:color="auto"/>
        <w:right w:val="none" w:sz="0" w:space="0" w:color="auto"/>
      </w:divBdr>
    </w:div>
    <w:div w:id="165679769">
      <w:bodyDiv w:val="1"/>
      <w:marLeft w:val="0"/>
      <w:marRight w:val="0"/>
      <w:marTop w:val="0"/>
      <w:marBottom w:val="0"/>
      <w:divBdr>
        <w:top w:val="none" w:sz="0" w:space="0" w:color="auto"/>
        <w:left w:val="none" w:sz="0" w:space="0" w:color="auto"/>
        <w:bottom w:val="none" w:sz="0" w:space="0" w:color="auto"/>
        <w:right w:val="none" w:sz="0" w:space="0" w:color="auto"/>
      </w:divBdr>
    </w:div>
    <w:div w:id="179974323">
      <w:bodyDiv w:val="1"/>
      <w:marLeft w:val="0"/>
      <w:marRight w:val="0"/>
      <w:marTop w:val="0"/>
      <w:marBottom w:val="0"/>
      <w:divBdr>
        <w:top w:val="none" w:sz="0" w:space="0" w:color="auto"/>
        <w:left w:val="none" w:sz="0" w:space="0" w:color="auto"/>
        <w:bottom w:val="none" w:sz="0" w:space="0" w:color="auto"/>
        <w:right w:val="none" w:sz="0" w:space="0" w:color="auto"/>
      </w:divBdr>
    </w:div>
    <w:div w:id="182477324">
      <w:bodyDiv w:val="1"/>
      <w:marLeft w:val="0"/>
      <w:marRight w:val="0"/>
      <w:marTop w:val="0"/>
      <w:marBottom w:val="0"/>
      <w:divBdr>
        <w:top w:val="none" w:sz="0" w:space="0" w:color="auto"/>
        <w:left w:val="none" w:sz="0" w:space="0" w:color="auto"/>
        <w:bottom w:val="none" w:sz="0" w:space="0" w:color="auto"/>
        <w:right w:val="none" w:sz="0" w:space="0" w:color="auto"/>
      </w:divBdr>
    </w:div>
    <w:div w:id="192698107">
      <w:bodyDiv w:val="1"/>
      <w:marLeft w:val="0"/>
      <w:marRight w:val="0"/>
      <w:marTop w:val="0"/>
      <w:marBottom w:val="0"/>
      <w:divBdr>
        <w:top w:val="none" w:sz="0" w:space="0" w:color="auto"/>
        <w:left w:val="none" w:sz="0" w:space="0" w:color="auto"/>
        <w:bottom w:val="none" w:sz="0" w:space="0" w:color="auto"/>
        <w:right w:val="none" w:sz="0" w:space="0" w:color="auto"/>
      </w:divBdr>
    </w:div>
    <w:div w:id="194079712">
      <w:bodyDiv w:val="1"/>
      <w:marLeft w:val="0"/>
      <w:marRight w:val="0"/>
      <w:marTop w:val="0"/>
      <w:marBottom w:val="0"/>
      <w:divBdr>
        <w:top w:val="none" w:sz="0" w:space="0" w:color="auto"/>
        <w:left w:val="none" w:sz="0" w:space="0" w:color="auto"/>
        <w:bottom w:val="none" w:sz="0" w:space="0" w:color="auto"/>
        <w:right w:val="none" w:sz="0" w:space="0" w:color="auto"/>
      </w:divBdr>
    </w:div>
    <w:div w:id="195391019">
      <w:bodyDiv w:val="1"/>
      <w:marLeft w:val="0"/>
      <w:marRight w:val="0"/>
      <w:marTop w:val="0"/>
      <w:marBottom w:val="0"/>
      <w:divBdr>
        <w:top w:val="none" w:sz="0" w:space="0" w:color="auto"/>
        <w:left w:val="none" w:sz="0" w:space="0" w:color="auto"/>
        <w:bottom w:val="none" w:sz="0" w:space="0" w:color="auto"/>
        <w:right w:val="none" w:sz="0" w:space="0" w:color="auto"/>
      </w:divBdr>
    </w:div>
    <w:div w:id="251013588">
      <w:bodyDiv w:val="1"/>
      <w:marLeft w:val="0"/>
      <w:marRight w:val="0"/>
      <w:marTop w:val="0"/>
      <w:marBottom w:val="0"/>
      <w:divBdr>
        <w:top w:val="none" w:sz="0" w:space="0" w:color="auto"/>
        <w:left w:val="none" w:sz="0" w:space="0" w:color="auto"/>
        <w:bottom w:val="none" w:sz="0" w:space="0" w:color="auto"/>
        <w:right w:val="none" w:sz="0" w:space="0" w:color="auto"/>
      </w:divBdr>
    </w:div>
    <w:div w:id="304893347">
      <w:bodyDiv w:val="1"/>
      <w:marLeft w:val="0"/>
      <w:marRight w:val="0"/>
      <w:marTop w:val="0"/>
      <w:marBottom w:val="0"/>
      <w:divBdr>
        <w:top w:val="none" w:sz="0" w:space="0" w:color="auto"/>
        <w:left w:val="none" w:sz="0" w:space="0" w:color="auto"/>
        <w:bottom w:val="none" w:sz="0" w:space="0" w:color="auto"/>
        <w:right w:val="none" w:sz="0" w:space="0" w:color="auto"/>
      </w:divBdr>
    </w:div>
    <w:div w:id="338119289">
      <w:bodyDiv w:val="1"/>
      <w:marLeft w:val="0"/>
      <w:marRight w:val="0"/>
      <w:marTop w:val="0"/>
      <w:marBottom w:val="0"/>
      <w:divBdr>
        <w:top w:val="none" w:sz="0" w:space="0" w:color="auto"/>
        <w:left w:val="none" w:sz="0" w:space="0" w:color="auto"/>
        <w:bottom w:val="none" w:sz="0" w:space="0" w:color="auto"/>
        <w:right w:val="none" w:sz="0" w:space="0" w:color="auto"/>
      </w:divBdr>
    </w:div>
    <w:div w:id="338653886">
      <w:bodyDiv w:val="1"/>
      <w:marLeft w:val="0"/>
      <w:marRight w:val="0"/>
      <w:marTop w:val="0"/>
      <w:marBottom w:val="0"/>
      <w:divBdr>
        <w:top w:val="none" w:sz="0" w:space="0" w:color="auto"/>
        <w:left w:val="none" w:sz="0" w:space="0" w:color="auto"/>
        <w:bottom w:val="none" w:sz="0" w:space="0" w:color="auto"/>
        <w:right w:val="none" w:sz="0" w:space="0" w:color="auto"/>
      </w:divBdr>
    </w:div>
    <w:div w:id="344094891">
      <w:bodyDiv w:val="1"/>
      <w:marLeft w:val="0"/>
      <w:marRight w:val="0"/>
      <w:marTop w:val="0"/>
      <w:marBottom w:val="0"/>
      <w:divBdr>
        <w:top w:val="none" w:sz="0" w:space="0" w:color="auto"/>
        <w:left w:val="none" w:sz="0" w:space="0" w:color="auto"/>
        <w:bottom w:val="none" w:sz="0" w:space="0" w:color="auto"/>
        <w:right w:val="none" w:sz="0" w:space="0" w:color="auto"/>
      </w:divBdr>
    </w:div>
    <w:div w:id="353003037">
      <w:bodyDiv w:val="1"/>
      <w:marLeft w:val="0"/>
      <w:marRight w:val="0"/>
      <w:marTop w:val="0"/>
      <w:marBottom w:val="0"/>
      <w:divBdr>
        <w:top w:val="none" w:sz="0" w:space="0" w:color="auto"/>
        <w:left w:val="none" w:sz="0" w:space="0" w:color="auto"/>
        <w:bottom w:val="none" w:sz="0" w:space="0" w:color="auto"/>
        <w:right w:val="none" w:sz="0" w:space="0" w:color="auto"/>
      </w:divBdr>
    </w:div>
    <w:div w:id="359015521">
      <w:bodyDiv w:val="1"/>
      <w:marLeft w:val="0"/>
      <w:marRight w:val="0"/>
      <w:marTop w:val="0"/>
      <w:marBottom w:val="0"/>
      <w:divBdr>
        <w:top w:val="none" w:sz="0" w:space="0" w:color="auto"/>
        <w:left w:val="none" w:sz="0" w:space="0" w:color="auto"/>
        <w:bottom w:val="none" w:sz="0" w:space="0" w:color="auto"/>
        <w:right w:val="none" w:sz="0" w:space="0" w:color="auto"/>
      </w:divBdr>
    </w:div>
    <w:div w:id="365179555">
      <w:bodyDiv w:val="1"/>
      <w:marLeft w:val="0"/>
      <w:marRight w:val="0"/>
      <w:marTop w:val="0"/>
      <w:marBottom w:val="0"/>
      <w:divBdr>
        <w:top w:val="none" w:sz="0" w:space="0" w:color="auto"/>
        <w:left w:val="none" w:sz="0" w:space="0" w:color="auto"/>
        <w:bottom w:val="none" w:sz="0" w:space="0" w:color="auto"/>
        <w:right w:val="none" w:sz="0" w:space="0" w:color="auto"/>
      </w:divBdr>
    </w:div>
    <w:div w:id="385682189">
      <w:bodyDiv w:val="1"/>
      <w:marLeft w:val="0"/>
      <w:marRight w:val="0"/>
      <w:marTop w:val="0"/>
      <w:marBottom w:val="0"/>
      <w:divBdr>
        <w:top w:val="none" w:sz="0" w:space="0" w:color="auto"/>
        <w:left w:val="none" w:sz="0" w:space="0" w:color="auto"/>
        <w:bottom w:val="none" w:sz="0" w:space="0" w:color="auto"/>
        <w:right w:val="none" w:sz="0" w:space="0" w:color="auto"/>
      </w:divBdr>
    </w:div>
    <w:div w:id="398404820">
      <w:bodyDiv w:val="1"/>
      <w:marLeft w:val="0"/>
      <w:marRight w:val="0"/>
      <w:marTop w:val="0"/>
      <w:marBottom w:val="0"/>
      <w:divBdr>
        <w:top w:val="none" w:sz="0" w:space="0" w:color="auto"/>
        <w:left w:val="none" w:sz="0" w:space="0" w:color="auto"/>
        <w:bottom w:val="none" w:sz="0" w:space="0" w:color="auto"/>
        <w:right w:val="none" w:sz="0" w:space="0" w:color="auto"/>
      </w:divBdr>
    </w:div>
    <w:div w:id="407506650">
      <w:bodyDiv w:val="1"/>
      <w:marLeft w:val="0"/>
      <w:marRight w:val="0"/>
      <w:marTop w:val="0"/>
      <w:marBottom w:val="0"/>
      <w:divBdr>
        <w:top w:val="none" w:sz="0" w:space="0" w:color="auto"/>
        <w:left w:val="none" w:sz="0" w:space="0" w:color="auto"/>
        <w:bottom w:val="none" w:sz="0" w:space="0" w:color="auto"/>
        <w:right w:val="none" w:sz="0" w:space="0" w:color="auto"/>
      </w:divBdr>
    </w:div>
    <w:div w:id="411968554">
      <w:bodyDiv w:val="1"/>
      <w:marLeft w:val="0"/>
      <w:marRight w:val="0"/>
      <w:marTop w:val="0"/>
      <w:marBottom w:val="0"/>
      <w:divBdr>
        <w:top w:val="none" w:sz="0" w:space="0" w:color="auto"/>
        <w:left w:val="none" w:sz="0" w:space="0" w:color="auto"/>
        <w:bottom w:val="none" w:sz="0" w:space="0" w:color="auto"/>
        <w:right w:val="none" w:sz="0" w:space="0" w:color="auto"/>
      </w:divBdr>
    </w:div>
    <w:div w:id="421225232">
      <w:bodyDiv w:val="1"/>
      <w:marLeft w:val="0"/>
      <w:marRight w:val="0"/>
      <w:marTop w:val="0"/>
      <w:marBottom w:val="0"/>
      <w:divBdr>
        <w:top w:val="none" w:sz="0" w:space="0" w:color="auto"/>
        <w:left w:val="none" w:sz="0" w:space="0" w:color="auto"/>
        <w:bottom w:val="none" w:sz="0" w:space="0" w:color="auto"/>
        <w:right w:val="none" w:sz="0" w:space="0" w:color="auto"/>
      </w:divBdr>
    </w:div>
    <w:div w:id="449276756">
      <w:bodyDiv w:val="1"/>
      <w:marLeft w:val="0"/>
      <w:marRight w:val="0"/>
      <w:marTop w:val="0"/>
      <w:marBottom w:val="0"/>
      <w:divBdr>
        <w:top w:val="none" w:sz="0" w:space="0" w:color="auto"/>
        <w:left w:val="none" w:sz="0" w:space="0" w:color="auto"/>
        <w:bottom w:val="none" w:sz="0" w:space="0" w:color="auto"/>
        <w:right w:val="none" w:sz="0" w:space="0" w:color="auto"/>
      </w:divBdr>
      <w:divsChild>
        <w:div w:id="1331642668">
          <w:marLeft w:val="0"/>
          <w:marRight w:val="0"/>
          <w:marTop w:val="0"/>
          <w:marBottom w:val="0"/>
          <w:divBdr>
            <w:top w:val="none" w:sz="0" w:space="0" w:color="auto"/>
            <w:left w:val="none" w:sz="0" w:space="0" w:color="auto"/>
            <w:bottom w:val="none" w:sz="0" w:space="0" w:color="auto"/>
            <w:right w:val="none" w:sz="0" w:space="0" w:color="auto"/>
          </w:divBdr>
          <w:divsChild>
            <w:div w:id="131289836">
              <w:marLeft w:val="0"/>
              <w:marRight w:val="0"/>
              <w:marTop w:val="0"/>
              <w:marBottom w:val="0"/>
              <w:divBdr>
                <w:top w:val="none" w:sz="0" w:space="0" w:color="auto"/>
                <w:left w:val="none" w:sz="0" w:space="0" w:color="auto"/>
                <w:bottom w:val="none" w:sz="0" w:space="0" w:color="auto"/>
                <w:right w:val="none" w:sz="0" w:space="0" w:color="auto"/>
              </w:divBdr>
              <w:divsChild>
                <w:div w:id="1449356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444963">
          <w:marLeft w:val="0"/>
          <w:marRight w:val="0"/>
          <w:marTop w:val="0"/>
          <w:marBottom w:val="0"/>
          <w:divBdr>
            <w:top w:val="none" w:sz="0" w:space="0" w:color="auto"/>
            <w:left w:val="none" w:sz="0" w:space="0" w:color="auto"/>
            <w:bottom w:val="none" w:sz="0" w:space="0" w:color="auto"/>
            <w:right w:val="none" w:sz="0" w:space="0" w:color="auto"/>
          </w:divBdr>
          <w:divsChild>
            <w:div w:id="1100830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796693">
      <w:bodyDiv w:val="1"/>
      <w:marLeft w:val="0"/>
      <w:marRight w:val="0"/>
      <w:marTop w:val="0"/>
      <w:marBottom w:val="0"/>
      <w:divBdr>
        <w:top w:val="none" w:sz="0" w:space="0" w:color="auto"/>
        <w:left w:val="none" w:sz="0" w:space="0" w:color="auto"/>
        <w:bottom w:val="none" w:sz="0" w:space="0" w:color="auto"/>
        <w:right w:val="none" w:sz="0" w:space="0" w:color="auto"/>
      </w:divBdr>
    </w:div>
    <w:div w:id="483282818">
      <w:bodyDiv w:val="1"/>
      <w:marLeft w:val="0"/>
      <w:marRight w:val="0"/>
      <w:marTop w:val="0"/>
      <w:marBottom w:val="0"/>
      <w:divBdr>
        <w:top w:val="none" w:sz="0" w:space="0" w:color="auto"/>
        <w:left w:val="none" w:sz="0" w:space="0" w:color="auto"/>
        <w:bottom w:val="none" w:sz="0" w:space="0" w:color="auto"/>
        <w:right w:val="none" w:sz="0" w:space="0" w:color="auto"/>
      </w:divBdr>
    </w:div>
    <w:div w:id="493035828">
      <w:bodyDiv w:val="1"/>
      <w:marLeft w:val="0"/>
      <w:marRight w:val="0"/>
      <w:marTop w:val="0"/>
      <w:marBottom w:val="0"/>
      <w:divBdr>
        <w:top w:val="none" w:sz="0" w:space="0" w:color="auto"/>
        <w:left w:val="none" w:sz="0" w:space="0" w:color="auto"/>
        <w:bottom w:val="none" w:sz="0" w:space="0" w:color="auto"/>
        <w:right w:val="none" w:sz="0" w:space="0" w:color="auto"/>
      </w:divBdr>
    </w:div>
    <w:div w:id="519046900">
      <w:bodyDiv w:val="1"/>
      <w:marLeft w:val="0"/>
      <w:marRight w:val="0"/>
      <w:marTop w:val="0"/>
      <w:marBottom w:val="0"/>
      <w:divBdr>
        <w:top w:val="none" w:sz="0" w:space="0" w:color="auto"/>
        <w:left w:val="none" w:sz="0" w:space="0" w:color="auto"/>
        <w:bottom w:val="none" w:sz="0" w:space="0" w:color="auto"/>
        <w:right w:val="none" w:sz="0" w:space="0" w:color="auto"/>
      </w:divBdr>
    </w:div>
    <w:div w:id="537280146">
      <w:bodyDiv w:val="1"/>
      <w:marLeft w:val="0"/>
      <w:marRight w:val="0"/>
      <w:marTop w:val="0"/>
      <w:marBottom w:val="0"/>
      <w:divBdr>
        <w:top w:val="none" w:sz="0" w:space="0" w:color="auto"/>
        <w:left w:val="none" w:sz="0" w:space="0" w:color="auto"/>
        <w:bottom w:val="none" w:sz="0" w:space="0" w:color="auto"/>
        <w:right w:val="none" w:sz="0" w:space="0" w:color="auto"/>
      </w:divBdr>
    </w:div>
    <w:div w:id="539586504">
      <w:bodyDiv w:val="1"/>
      <w:marLeft w:val="0"/>
      <w:marRight w:val="0"/>
      <w:marTop w:val="0"/>
      <w:marBottom w:val="0"/>
      <w:divBdr>
        <w:top w:val="none" w:sz="0" w:space="0" w:color="auto"/>
        <w:left w:val="none" w:sz="0" w:space="0" w:color="auto"/>
        <w:bottom w:val="none" w:sz="0" w:space="0" w:color="auto"/>
        <w:right w:val="none" w:sz="0" w:space="0" w:color="auto"/>
      </w:divBdr>
    </w:div>
    <w:div w:id="549999869">
      <w:bodyDiv w:val="1"/>
      <w:marLeft w:val="0"/>
      <w:marRight w:val="0"/>
      <w:marTop w:val="0"/>
      <w:marBottom w:val="0"/>
      <w:divBdr>
        <w:top w:val="none" w:sz="0" w:space="0" w:color="auto"/>
        <w:left w:val="none" w:sz="0" w:space="0" w:color="auto"/>
        <w:bottom w:val="none" w:sz="0" w:space="0" w:color="auto"/>
        <w:right w:val="none" w:sz="0" w:space="0" w:color="auto"/>
      </w:divBdr>
    </w:div>
    <w:div w:id="588779250">
      <w:bodyDiv w:val="1"/>
      <w:marLeft w:val="0"/>
      <w:marRight w:val="0"/>
      <w:marTop w:val="0"/>
      <w:marBottom w:val="0"/>
      <w:divBdr>
        <w:top w:val="none" w:sz="0" w:space="0" w:color="auto"/>
        <w:left w:val="none" w:sz="0" w:space="0" w:color="auto"/>
        <w:bottom w:val="none" w:sz="0" w:space="0" w:color="auto"/>
        <w:right w:val="none" w:sz="0" w:space="0" w:color="auto"/>
      </w:divBdr>
    </w:div>
    <w:div w:id="592471432">
      <w:bodyDiv w:val="1"/>
      <w:marLeft w:val="0"/>
      <w:marRight w:val="0"/>
      <w:marTop w:val="0"/>
      <w:marBottom w:val="0"/>
      <w:divBdr>
        <w:top w:val="none" w:sz="0" w:space="0" w:color="auto"/>
        <w:left w:val="none" w:sz="0" w:space="0" w:color="auto"/>
        <w:bottom w:val="none" w:sz="0" w:space="0" w:color="auto"/>
        <w:right w:val="none" w:sz="0" w:space="0" w:color="auto"/>
      </w:divBdr>
    </w:div>
    <w:div w:id="645621388">
      <w:bodyDiv w:val="1"/>
      <w:marLeft w:val="0"/>
      <w:marRight w:val="0"/>
      <w:marTop w:val="0"/>
      <w:marBottom w:val="0"/>
      <w:divBdr>
        <w:top w:val="none" w:sz="0" w:space="0" w:color="auto"/>
        <w:left w:val="none" w:sz="0" w:space="0" w:color="auto"/>
        <w:bottom w:val="none" w:sz="0" w:space="0" w:color="auto"/>
        <w:right w:val="none" w:sz="0" w:space="0" w:color="auto"/>
      </w:divBdr>
    </w:div>
    <w:div w:id="650402088">
      <w:bodyDiv w:val="1"/>
      <w:marLeft w:val="0"/>
      <w:marRight w:val="0"/>
      <w:marTop w:val="0"/>
      <w:marBottom w:val="0"/>
      <w:divBdr>
        <w:top w:val="none" w:sz="0" w:space="0" w:color="auto"/>
        <w:left w:val="none" w:sz="0" w:space="0" w:color="auto"/>
        <w:bottom w:val="none" w:sz="0" w:space="0" w:color="auto"/>
        <w:right w:val="none" w:sz="0" w:space="0" w:color="auto"/>
      </w:divBdr>
    </w:div>
    <w:div w:id="660306610">
      <w:bodyDiv w:val="1"/>
      <w:marLeft w:val="0"/>
      <w:marRight w:val="0"/>
      <w:marTop w:val="0"/>
      <w:marBottom w:val="0"/>
      <w:divBdr>
        <w:top w:val="none" w:sz="0" w:space="0" w:color="auto"/>
        <w:left w:val="none" w:sz="0" w:space="0" w:color="auto"/>
        <w:bottom w:val="none" w:sz="0" w:space="0" w:color="auto"/>
        <w:right w:val="none" w:sz="0" w:space="0" w:color="auto"/>
      </w:divBdr>
    </w:div>
    <w:div w:id="661083441">
      <w:bodyDiv w:val="1"/>
      <w:marLeft w:val="0"/>
      <w:marRight w:val="0"/>
      <w:marTop w:val="0"/>
      <w:marBottom w:val="0"/>
      <w:divBdr>
        <w:top w:val="none" w:sz="0" w:space="0" w:color="auto"/>
        <w:left w:val="none" w:sz="0" w:space="0" w:color="auto"/>
        <w:bottom w:val="none" w:sz="0" w:space="0" w:color="auto"/>
        <w:right w:val="none" w:sz="0" w:space="0" w:color="auto"/>
      </w:divBdr>
    </w:div>
    <w:div w:id="689532188">
      <w:bodyDiv w:val="1"/>
      <w:marLeft w:val="0"/>
      <w:marRight w:val="0"/>
      <w:marTop w:val="0"/>
      <w:marBottom w:val="0"/>
      <w:divBdr>
        <w:top w:val="none" w:sz="0" w:space="0" w:color="auto"/>
        <w:left w:val="none" w:sz="0" w:space="0" w:color="auto"/>
        <w:bottom w:val="none" w:sz="0" w:space="0" w:color="auto"/>
        <w:right w:val="none" w:sz="0" w:space="0" w:color="auto"/>
      </w:divBdr>
    </w:div>
    <w:div w:id="695546750">
      <w:bodyDiv w:val="1"/>
      <w:marLeft w:val="0"/>
      <w:marRight w:val="0"/>
      <w:marTop w:val="0"/>
      <w:marBottom w:val="0"/>
      <w:divBdr>
        <w:top w:val="none" w:sz="0" w:space="0" w:color="auto"/>
        <w:left w:val="none" w:sz="0" w:space="0" w:color="auto"/>
        <w:bottom w:val="none" w:sz="0" w:space="0" w:color="auto"/>
        <w:right w:val="none" w:sz="0" w:space="0" w:color="auto"/>
      </w:divBdr>
    </w:div>
    <w:div w:id="708258450">
      <w:bodyDiv w:val="1"/>
      <w:marLeft w:val="0"/>
      <w:marRight w:val="0"/>
      <w:marTop w:val="0"/>
      <w:marBottom w:val="0"/>
      <w:divBdr>
        <w:top w:val="none" w:sz="0" w:space="0" w:color="auto"/>
        <w:left w:val="none" w:sz="0" w:space="0" w:color="auto"/>
        <w:bottom w:val="none" w:sz="0" w:space="0" w:color="auto"/>
        <w:right w:val="none" w:sz="0" w:space="0" w:color="auto"/>
      </w:divBdr>
    </w:div>
    <w:div w:id="711269052">
      <w:bodyDiv w:val="1"/>
      <w:marLeft w:val="0"/>
      <w:marRight w:val="0"/>
      <w:marTop w:val="0"/>
      <w:marBottom w:val="0"/>
      <w:divBdr>
        <w:top w:val="none" w:sz="0" w:space="0" w:color="auto"/>
        <w:left w:val="none" w:sz="0" w:space="0" w:color="auto"/>
        <w:bottom w:val="none" w:sz="0" w:space="0" w:color="auto"/>
        <w:right w:val="none" w:sz="0" w:space="0" w:color="auto"/>
      </w:divBdr>
    </w:div>
    <w:div w:id="729116488">
      <w:bodyDiv w:val="1"/>
      <w:marLeft w:val="0"/>
      <w:marRight w:val="0"/>
      <w:marTop w:val="0"/>
      <w:marBottom w:val="0"/>
      <w:divBdr>
        <w:top w:val="none" w:sz="0" w:space="0" w:color="auto"/>
        <w:left w:val="none" w:sz="0" w:space="0" w:color="auto"/>
        <w:bottom w:val="none" w:sz="0" w:space="0" w:color="auto"/>
        <w:right w:val="none" w:sz="0" w:space="0" w:color="auto"/>
      </w:divBdr>
    </w:div>
    <w:div w:id="762800915">
      <w:bodyDiv w:val="1"/>
      <w:marLeft w:val="0"/>
      <w:marRight w:val="0"/>
      <w:marTop w:val="0"/>
      <w:marBottom w:val="0"/>
      <w:divBdr>
        <w:top w:val="none" w:sz="0" w:space="0" w:color="auto"/>
        <w:left w:val="none" w:sz="0" w:space="0" w:color="auto"/>
        <w:bottom w:val="none" w:sz="0" w:space="0" w:color="auto"/>
        <w:right w:val="none" w:sz="0" w:space="0" w:color="auto"/>
      </w:divBdr>
    </w:div>
    <w:div w:id="806044279">
      <w:bodyDiv w:val="1"/>
      <w:marLeft w:val="0"/>
      <w:marRight w:val="0"/>
      <w:marTop w:val="0"/>
      <w:marBottom w:val="0"/>
      <w:divBdr>
        <w:top w:val="none" w:sz="0" w:space="0" w:color="auto"/>
        <w:left w:val="none" w:sz="0" w:space="0" w:color="auto"/>
        <w:bottom w:val="none" w:sz="0" w:space="0" w:color="auto"/>
        <w:right w:val="none" w:sz="0" w:space="0" w:color="auto"/>
      </w:divBdr>
    </w:div>
    <w:div w:id="837619600">
      <w:bodyDiv w:val="1"/>
      <w:marLeft w:val="0"/>
      <w:marRight w:val="0"/>
      <w:marTop w:val="0"/>
      <w:marBottom w:val="0"/>
      <w:divBdr>
        <w:top w:val="none" w:sz="0" w:space="0" w:color="auto"/>
        <w:left w:val="none" w:sz="0" w:space="0" w:color="auto"/>
        <w:bottom w:val="none" w:sz="0" w:space="0" w:color="auto"/>
        <w:right w:val="none" w:sz="0" w:space="0" w:color="auto"/>
      </w:divBdr>
    </w:div>
    <w:div w:id="843134347">
      <w:bodyDiv w:val="1"/>
      <w:marLeft w:val="0"/>
      <w:marRight w:val="0"/>
      <w:marTop w:val="0"/>
      <w:marBottom w:val="0"/>
      <w:divBdr>
        <w:top w:val="none" w:sz="0" w:space="0" w:color="auto"/>
        <w:left w:val="none" w:sz="0" w:space="0" w:color="auto"/>
        <w:bottom w:val="none" w:sz="0" w:space="0" w:color="auto"/>
        <w:right w:val="none" w:sz="0" w:space="0" w:color="auto"/>
      </w:divBdr>
    </w:div>
    <w:div w:id="881357431">
      <w:bodyDiv w:val="1"/>
      <w:marLeft w:val="0"/>
      <w:marRight w:val="0"/>
      <w:marTop w:val="0"/>
      <w:marBottom w:val="0"/>
      <w:divBdr>
        <w:top w:val="none" w:sz="0" w:space="0" w:color="auto"/>
        <w:left w:val="none" w:sz="0" w:space="0" w:color="auto"/>
        <w:bottom w:val="none" w:sz="0" w:space="0" w:color="auto"/>
        <w:right w:val="none" w:sz="0" w:space="0" w:color="auto"/>
      </w:divBdr>
    </w:div>
    <w:div w:id="887646086">
      <w:bodyDiv w:val="1"/>
      <w:marLeft w:val="0"/>
      <w:marRight w:val="0"/>
      <w:marTop w:val="0"/>
      <w:marBottom w:val="0"/>
      <w:divBdr>
        <w:top w:val="none" w:sz="0" w:space="0" w:color="auto"/>
        <w:left w:val="none" w:sz="0" w:space="0" w:color="auto"/>
        <w:bottom w:val="none" w:sz="0" w:space="0" w:color="auto"/>
        <w:right w:val="none" w:sz="0" w:space="0" w:color="auto"/>
      </w:divBdr>
    </w:div>
    <w:div w:id="888688874">
      <w:bodyDiv w:val="1"/>
      <w:marLeft w:val="0"/>
      <w:marRight w:val="0"/>
      <w:marTop w:val="0"/>
      <w:marBottom w:val="0"/>
      <w:divBdr>
        <w:top w:val="none" w:sz="0" w:space="0" w:color="auto"/>
        <w:left w:val="none" w:sz="0" w:space="0" w:color="auto"/>
        <w:bottom w:val="none" w:sz="0" w:space="0" w:color="auto"/>
        <w:right w:val="none" w:sz="0" w:space="0" w:color="auto"/>
      </w:divBdr>
    </w:div>
    <w:div w:id="890920441">
      <w:bodyDiv w:val="1"/>
      <w:marLeft w:val="0"/>
      <w:marRight w:val="0"/>
      <w:marTop w:val="0"/>
      <w:marBottom w:val="0"/>
      <w:divBdr>
        <w:top w:val="none" w:sz="0" w:space="0" w:color="auto"/>
        <w:left w:val="none" w:sz="0" w:space="0" w:color="auto"/>
        <w:bottom w:val="none" w:sz="0" w:space="0" w:color="auto"/>
        <w:right w:val="none" w:sz="0" w:space="0" w:color="auto"/>
      </w:divBdr>
    </w:div>
    <w:div w:id="900210973">
      <w:bodyDiv w:val="1"/>
      <w:marLeft w:val="0"/>
      <w:marRight w:val="0"/>
      <w:marTop w:val="0"/>
      <w:marBottom w:val="0"/>
      <w:divBdr>
        <w:top w:val="none" w:sz="0" w:space="0" w:color="auto"/>
        <w:left w:val="none" w:sz="0" w:space="0" w:color="auto"/>
        <w:bottom w:val="none" w:sz="0" w:space="0" w:color="auto"/>
        <w:right w:val="none" w:sz="0" w:space="0" w:color="auto"/>
      </w:divBdr>
    </w:div>
    <w:div w:id="949898173">
      <w:bodyDiv w:val="1"/>
      <w:marLeft w:val="0"/>
      <w:marRight w:val="0"/>
      <w:marTop w:val="0"/>
      <w:marBottom w:val="0"/>
      <w:divBdr>
        <w:top w:val="none" w:sz="0" w:space="0" w:color="auto"/>
        <w:left w:val="none" w:sz="0" w:space="0" w:color="auto"/>
        <w:bottom w:val="none" w:sz="0" w:space="0" w:color="auto"/>
        <w:right w:val="none" w:sz="0" w:space="0" w:color="auto"/>
      </w:divBdr>
    </w:div>
    <w:div w:id="991560993">
      <w:bodyDiv w:val="1"/>
      <w:marLeft w:val="0"/>
      <w:marRight w:val="0"/>
      <w:marTop w:val="0"/>
      <w:marBottom w:val="0"/>
      <w:divBdr>
        <w:top w:val="none" w:sz="0" w:space="0" w:color="auto"/>
        <w:left w:val="none" w:sz="0" w:space="0" w:color="auto"/>
        <w:bottom w:val="none" w:sz="0" w:space="0" w:color="auto"/>
        <w:right w:val="none" w:sz="0" w:space="0" w:color="auto"/>
      </w:divBdr>
    </w:div>
    <w:div w:id="1014453514">
      <w:bodyDiv w:val="1"/>
      <w:marLeft w:val="0"/>
      <w:marRight w:val="0"/>
      <w:marTop w:val="0"/>
      <w:marBottom w:val="0"/>
      <w:divBdr>
        <w:top w:val="none" w:sz="0" w:space="0" w:color="auto"/>
        <w:left w:val="none" w:sz="0" w:space="0" w:color="auto"/>
        <w:bottom w:val="none" w:sz="0" w:space="0" w:color="auto"/>
        <w:right w:val="none" w:sz="0" w:space="0" w:color="auto"/>
      </w:divBdr>
    </w:div>
    <w:div w:id="1034690210">
      <w:bodyDiv w:val="1"/>
      <w:marLeft w:val="0"/>
      <w:marRight w:val="0"/>
      <w:marTop w:val="0"/>
      <w:marBottom w:val="0"/>
      <w:divBdr>
        <w:top w:val="none" w:sz="0" w:space="0" w:color="auto"/>
        <w:left w:val="none" w:sz="0" w:space="0" w:color="auto"/>
        <w:bottom w:val="none" w:sz="0" w:space="0" w:color="auto"/>
        <w:right w:val="none" w:sz="0" w:space="0" w:color="auto"/>
      </w:divBdr>
    </w:div>
    <w:div w:id="1065488247">
      <w:bodyDiv w:val="1"/>
      <w:marLeft w:val="0"/>
      <w:marRight w:val="0"/>
      <w:marTop w:val="0"/>
      <w:marBottom w:val="0"/>
      <w:divBdr>
        <w:top w:val="none" w:sz="0" w:space="0" w:color="auto"/>
        <w:left w:val="none" w:sz="0" w:space="0" w:color="auto"/>
        <w:bottom w:val="none" w:sz="0" w:space="0" w:color="auto"/>
        <w:right w:val="none" w:sz="0" w:space="0" w:color="auto"/>
      </w:divBdr>
    </w:div>
    <w:div w:id="1067803664">
      <w:bodyDiv w:val="1"/>
      <w:marLeft w:val="0"/>
      <w:marRight w:val="0"/>
      <w:marTop w:val="0"/>
      <w:marBottom w:val="0"/>
      <w:divBdr>
        <w:top w:val="none" w:sz="0" w:space="0" w:color="auto"/>
        <w:left w:val="none" w:sz="0" w:space="0" w:color="auto"/>
        <w:bottom w:val="none" w:sz="0" w:space="0" w:color="auto"/>
        <w:right w:val="none" w:sz="0" w:space="0" w:color="auto"/>
      </w:divBdr>
    </w:div>
    <w:div w:id="1089540431">
      <w:bodyDiv w:val="1"/>
      <w:marLeft w:val="0"/>
      <w:marRight w:val="0"/>
      <w:marTop w:val="0"/>
      <w:marBottom w:val="0"/>
      <w:divBdr>
        <w:top w:val="none" w:sz="0" w:space="0" w:color="auto"/>
        <w:left w:val="none" w:sz="0" w:space="0" w:color="auto"/>
        <w:bottom w:val="none" w:sz="0" w:space="0" w:color="auto"/>
        <w:right w:val="none" w:sz="0" w:space="0" w:color="auto"/>
      </w:divBdr>
    </w:div>
    <w:div w:id="1113784488">
      <w:bodyDiv w:val="1"/>
      <w:marLeft w:val="0"/>
      <w:marRight w:val="0"/>
      <w:marTop w:val="0"/>
      <w:marBottom w:val="0"/>
      <w:divBdr>
        <w:top w:val="none" w:sz="0" w:space="0" w:color="auto"/>
        <w:left w:val="none" w:sz="0" w:space="0" w:color="auto"/>
        <w:bottom w:val="none" w:sz="0" w:space="0" w:color="auto"/>
        <w:right w:val="none" w:sz="0" w:space="0" w:color="auto"/>
      </w:divBdr>
    </w:div>
    <w:div w:id="1125005864">
      <w:bodyDiv w:val="1"/>
      <w:marLeft w:val="0"/>
      <w:marRight w:val="0"/>
      <w:marTop w:val="0"/>
      <w:marBottom w:val="0"/>
      <w:divBdr>
        <w:top w:val="none" w:sz="0" w:space="0" w:color="auto"/>
        <w:left w:val="none" w:sz="0" w:space="0" w:color="auto"/>
        <w:bottom w:val="none" w:sz="0" w:space="0" w:color="auto"/>
        <w:right w:val="none" w:sz="0" w:space="0" w:color="auto"/>
      </w:divBdr>
    </w:div>
    <w:div w:id="1136072466">
      <w:bodyDiv w:val="1"/>
      <w:marLeft w:val="0"/>
      <w:marRight w:val="0"/>
      <w:marTop w:val="0"/>
      <w:marBottom w:val="0"/>
      <w:divBdr>
        <w:top w:val="none" w:sz="0" w:space="0" w:color="auto"/>
        <w:left w:val="none" w:sz="0" w:space="0" w:color="auto"/>
        <w:bottom w:val="none" w:sz="0" w:space="0" w:color="auto"/>
        <w:right w:val="none" w:sz="0" w:space="0" w:color="auto"/>
      </w:divBdr>
    </w:div>
    <w:div w:id="1145392073">
      <w:bodyDiv w:val="1"/>
      <w:marLeft w:val="0"/>
      <w:marRight w:val="0"/>
      <w:marTop w:val="0"/>
      <w:marBottom w:val="0"/>
      <w:divBdr>
        <w:top w:val="none" w:sz="0" w:space="0" w:color="auto"/>
        <w:left w:val="none" w:sz="0" w:space="0" w:color="auto"/>
        <w:bottom w:val="none" w:sz="0" w:space="0" w:color="auto"/>
        <w:right w:val="none" w:sz="0" w:space="0" w:color="auto"/>
      </w:divBdr>
    </w:div>
    <w:div w:id="1203327255">
      <w:bodyDiv w:val="1"/>
      <w:marLeft w:val="0"/>
      <w:marRight w:val="0"/>
      <w:marTop w:val="0"/>
      <w:marBottom w:val="0"/>
      <w:divBdr>
        <w:top w:val="none" w:sz="0" w:space="0" w:color="auto"/>
        <w:left w:val="none" w:sz="0" w:space="0" w:color="auto"/>
        <w:bottom w:val="none" w:sz="0" w:space="0" w:color="auto"/>
        <w:right w:val="none" w:sz="0" w:space="0" w:color="auto"/>
      </w:divBdr>
    </w:div>
    <w:div w:id="1252810984">
      <w:bodyDiv w:val="1"/>
      <w:marLeft w:val="0"/>
      <w:marRight w:val="0"/>
      <w:marTop w:val="0"/>
      <w:marBottom w:val="0"/>
      <w:divBdr>
        <w:top w:val="none" w:sz="0" w:space="0" w:color="auto"/>
        <w:left w:val="none" w:sz="0" w:space="0" w:color="auto"/>
        <w:bottom w:val="none" w:sz="0" w:space="0" w:color="auto"/>
        <w:right w:val="none" w:sz="0" w:space="0" w:color="auto"/>
      </w:divBdr>
    </w:div>
    <w:div w:id="1285041281">
      <w:bodyDiv w:val="1"/>
      <w:marLeft w:val="0"/>
      <w:marRight w:val="0"/>
      <w:marTop w:val="0"/>
      <w:marBottom w:val="0"/>
      <w:divBdr>
        <w:top w:val="none" w:sz="0" w:space="0" w:color="auto"/>
        <w:left w:val="none" w:sz="0" w:space="0" w:color="auto"/>
        <w:bottom w:val="none" w:sz="0" w:space="0" w:color="auto"/>
        <w:right w:val="none" w:sz="0" w:space="0" w:color="auto"/>
      </w:divBdr>
    </w:div>
    <w:div w:id="1292328311">
      <w:bodyDiv w:val="1"/>
      <w:marLeft w:val="0"/>
      <w:marRight w:val="0"/>
      <w:marTop w:val="0"/>
      <w:marBottom w:val="0"/>
      <w:divBdr>
        <w:top w:val="none" w:sz="0" w:space="0" w:color="auto"/>
        <w:left w:val="none" w:sz="0" w:space="0" w:color="auto"/>
        <w:bottom w:val="none" w:sz="0" w:space="0" w:color="auto"/>
        <w:right w:val="none" w:sz="0" w:space="0" w:color="auto"/>
      </w:divBdr>
    </w:div>
    <w:div w:id="1320117701">
      <w:bodyDiv w:val="1"/>
      <w:marLeft w:val="0"/>
      <w:marRight w:val="0"/>
      <w:marTop w:val="0"/>
      <w:marBottom w:val="0"/>
      <w:divBdr>
        <w:top w:val="none" w:sz="0" w:space="0" w:color="auto"/>
        <w:left w:val="none" w:sz="0" w:space="0" w:color="auto"/>
        <w:bottom w:val="none" w:sz="0" w:space="0" w:color="auto"/>
        <w:right w:val="none" w:sz="0" w:space="0" w:color="auto"/>
      </w:divBdr>
    </w:div>
    <w:div w:id="1381171521">
      <w:bodyDiv w:val="1"/>
      <w:marLeft w:val="0"/>
      <w:marRight w:val="0"/>
      <w:marTop w:val="0"/>
      <w:marBottom w:val="0"/>
      <w:divBdr>
        <w:top w:val="none" w:sz="0" w:space="0" w:color="auto"/>
        <w:left w:val="none" w:sz="0" w:space="0" w:color="auto"/>
        <w:bottom w:val="none" w:sz="0" w:space="0" w:color="auto"/>
        <w:right w:val="none" w:sz="0" w:space="0" w:color="auto"/>
      </w:divBdr>
    </w:div>
    <w:div w:id="1385132374">
      <w:bodyDiv w:val="1"/>
      <w:marLeft w:val="0"/>
      <w:marRight w:val="0"/>
      <w:marTop w:val="0"/>
      <w:marBottom w:val="0"/>
      <w:divBdr>
        <w:top w:val="none" w:sz="0" w:space="0" w:color="auto"/>
        <w:left w:val="none" w:sz="0" w:space="0" w:color="auto"/>
        <w:bottom w:val="none" w:sz="0" w:space="0" w:color="auto"/>
        <w:right w:val="none" w:sz="0" w:space="0" w:color="auto"/>
      </w:divBdr>
    </w:div>
    <w:div w:id="1405756566">
      <w:bodyDiv w:val="1"/>
      <w:marLeft w:val="0"/>
      <w:marRight w:val="0"/>
      <w:marTop w:val="0"/>
      <w:marBottom w:val="0"/>
      <w:divBdr>
        <w:top w:val="none" w:sz="0" w:space="0" w:color="auto"/>
        <w:left w:val="none" w:sz="0" w:space="0" w:color="auto"/>
        <w:bottom w:val="none" w:sz="0" w:space="0" w:color="auto"/>
        <w:right w:val="none" w:sz="0" w:space="0" w:color="auto"/>
      </w:divBdr>
    </w:div>
    <w:div w:id="1471705002">
      <w:bodyDiv w:val="1"/>
      <w:marLeft w:val="0"/>
      <w:marRight w:val="0"/>
      <w:marTop w:val="0"/>
      <w:marBottom w:val="0"/>
      <w:divBdr>
        <w:top w:val="none" w:sz="0" w:space="0" w:color="auto"/>
        <w:left w:val="none" w:sz="0" w:space="0" w:color="auto"/>
        <w:bottom w:val="none" w:sz="0" w:space="0" w:color="auto"/>
        <w:right w:val="none" w:sz="0" w:space="0" w:color="auto"/>
      </w:divBdr>
    </w:div>
    <w:div w:id="1482232432">
      <w:bodyDiv w:val="1"/>
      <w:marLeft w:val="0"/>
      <w:marRight w:val="0"/>
      <w:marTop w:val="0"/>
      <w:marBottom w:val="0"/>
      <w:divBdr>
        <w:top w:val="none" w:sz="0" w:space="0" w:color="auto"/>
        <w:left w:val="none" w:sz="0" w:space="0" w:color="auto"/>
        <w:bottom w:val="none" w:sz="0" w:space="0" w:color="auto"/>
        <w:right w:val="none" w:sz="0" w:space="0" w:color="auto"/>
      </w:divBdr>
    </w:div>
    <w:div w:id="1487287163">
      <w:bodyDiv w:val="1"/>
      <w:marLeft w:val="0"/>
      <w:marRight w:val="0"/>
      <w:marTop w:val="0"/>
      <w:marBottom w:val="0"/>
      <w:divBdr>
        <w:top w:val="none" w:sz="0" w:space="0" w:color="auto"/>
        <w:left w:val="none" w:sz="0" w:space="0" w:color="auto"/>
        <w:bottom w:val="none" w:sz="0" w:space="0" w:color="auto"/>
        <w:right w:val="none" w:sz="0" w:space="0" w:color="auto"/>
      </w:divBdr>
    </w:div>
    <w:div w:id="1490557517">
      <w:bodyDiv w:val="1"/>
      <w:marLeft w:val="0"/>
      <w:marRight w:val="0"/>
      <w:marTop w:val="0"/>
      <w:marBottom w:val="0"/>
      <w:divBdr>
        <w:top w:val="none" w:sz="0" w:space="0" w:color="auto"/>
        <w:left w:val="none" w:sz="0" w:space="0" w:color="auto"/>
        <w:bottom w:val="none" w:sz="0" w:space="0" w:color="auto"/>
        <w:right w:val="none" w:sz="0" w:space="0" w:color="auto"/>
      </w:divBdr>
    </w:div>
    <w:div w:id="1515723142">
      <w:bodyDiv w:val="1"/>
      <w:marLeft w:val="0"/>
      <w:marRight w:val="0"/>
      <w:marTop w:val="0"/>
      <w:marBottom w:val="0"/>
      <w:divBdr>
        <w:top w:val="none" w:sz="0" w:space="0" w:color="auto"/>
        <w:left w:val="none" w:sz="0" w:space="0" w:color="auto"/>
        <w:bottom w:val="none" w:sz="0" w:space="0" w:color="auto"/>
        <w:right w:val="none" w:sz="0" w:space="0" w:color="auto"/>
      </w:divBdr>
    </w:div>
    <w:div w:id="1634099553">
      <w:bodyDiv w:val="1"/>
      <w:marLeft w:val="0"/>
      <w:marRight w:val="0"/>
      <w:marTop w:val="0"/>
      <w:marBottom w:val="0"/>
      <w:divBdr>
        <w:top w:val="none" w:sz="0" w:space="0" w:color="auto"/>
        <w:left w:val="none" w:sz="0" w:space="0" w:color="auto"/>
        <w:bottom w:val="none" w:sz="0" w:space="0" w:color="auto"/>
        <w:right w:val="none" w:sz="0" w:space="0" w:color="auto"/>
      </w:divBdr>
    </w:div>
    <w:div w:id="1667854705">
      <w:bodyDiv w:val="1"/>
      <w:marLeft w:val="0"/>
      <w:marRight w:val="0"/>
      <w:marTop w:val="0"/>
      <w:marBottom w:val="0"/>
      <w:divBdr>
        <w:top w:val="none" w:sz="0" w:space="0" w:color="auto"/>
        <w:left w:val="none" w:sz="0" w:space="0" w:color="auto"/>
        <w:bottom w:val="none" w:sz="0" w:space="0" w:color="auto"/>
        <w:right w:val="none" w:sz="0" w:space="0" w:color="auto"/>
      </w:divBdr>
    </w:div>
    <w:div w:id="1682002168">
      <w:bodyDiv w:val="1"/>
      <w:marLeft w:val="0"/>
      <w:marRight w:val="0"/>
      <w:marTop w:val="0"/>
      <w:marBottom w:val="0"/>
      <w:divBdr>
        <w:top w:val="none" w:sz="0" w:space="0" w:color="auto"/>
        <w:left w:val="none" w:sz="0" w:space="0" w:color="auto"/>
        <w:bottom w:val="none" w:sz="0" w:space="0" w:color="auto"/>
        <w:right w:val="none" w:sz="0" w:space="0" w:color="auto"/>
      </w:divBdr>
    </w:div>
    <w:div w:id="1684472802">
      <w:bodyDiv w:val="1"/>
      <w:marLeft w:val="0"/>
      <w:marRight w:val="0"/>
      <w:marTop w:val="0"/>
      <w:marBottom w:val="0"/>
      <w:divBdr>
        <w:top w:val="none" w:sz="0" w:space="0" w:color="auto"/>
        <w:left w:val="none" w:sz="0" w:space="0" w:color="auto"/>
        <w:bottom w:val="none" w:sz="0" w:space="0" w:color="auto"/>
        <w:right w:val="none" w:sz="0" w:space="0" w:color="auto"/>
      </w:divBdr>
    </w:div>
    <w:div w:id="1693217172">
      <w:bodyDiv w:val="1"/>
      <w:marLeft w:val="0"/>
      <w:marRight w:val="0"/>
      <w:marTop w:val="0"/>
      <w:marBottom w:val="0"/>
      <w:divBdr>
        <w:top w:val="none" w:sz="0" w:space="0" w:color="auto"/>
        <w:left w:val="none" w:sz="0" w:space="0" w:color="auto"/>
        <w:bottom w:val="none" w:sz="0" w:space="0" w:color="auto"/>
        <w:right w:val="none" w:sz="0" w:space="0" w:color="auto"/>
      </w:divBdr>
    </w:div>
    <w:div w:id="1769038797">
      <w:bodyDiv w:val="1"/>
      <w:marLeft w:val="0"/>
      <w:marRight w:val="0"/>
      <w:marTop w:val="0"/>
      <w:marBottom w:val="0"/>
      <w:divBdr>
        <w:top w:val="none" w:sz="0" w:space="0" w:color="auto"/>
        <w:left w:val="none" w:sz="0" w:space="0" w:color="auto"/>
        <w:bottom w:val="none" w:sz="0" w:space="0" w:color="auto"/>
        <w:right w:val="none" w:sz="0" w:space="0" w:color="auto"/>
      </w:divBdr>
    </w:div>
    <w:div w:id="1791825749">
      <w:bodyDiv w:val="1"/>
      <w:marLeft w:val="0"/>
      <w:marRight w:val="0"/>
      <w:marTop w:val="0"/>
      <w:marBottom w:val="0"/>
      <w:divBdr>
        <w:top w:val="none" w:sz="0" w:space="0" w:color="auto"/>
        <w:left w:val="none" w:sz="0" w:space="0" w:color="auto"/>
        <w:bottom w:val="none" w:sz="0" w:space="0" w:color="auto"/>
        <w:right w:val="none" w:sz="0" w:space="0" w:color="auto"/>
      </w:divBdr>
    </w:div>
    <w:div w:id="1793479547">
      <w:bodyDiv w:val="1"/>
      <w:marLeft w:val="0"/>
      <w:marRight w:val="0"/>
      <w:marTop w:val="0"/>
      <w:marBottom w:val="0"/>
      <w:divBdr>
        <w:top w:val="none" w:sz="0" w:space="0" w:color="auto"/>
        <w:left w:val="none" w:sz="0" w:space="0" w:color="auto"/>
        <w:bottom w:val="none" w:sz="0" w:space="0" w:color="auto"/>
        <w:right w:val="none" w:sz="0" w:space="0" w:color="auto"/>
      </w:divBdr>
    </w:div>
    <w:div w:id="1815877748">
      <w:bodyDiv w:val="1"/>
      <w:marLeft w:val="0"/>
      <w:marRight w:val="0"/>
      <w:marTop w:val="0"/>
      <w:marBottom w:val="0"/>
      <w:divBdr>
        <w:top w:val="none" w:sz="0" w:space="0" w:color="auto"/>
        <w:left w:val="none" w:sz="0" w:space="0" w:color="auto"/>
        <w:bottom w:val="none" w:sz="0" w:space="0" w:color="auto"/>
        <w:right w:val="none" w:sz="0" w:space="0" w:color="auto"/>
      </w:divBdr>
    </w:div>
    <w:div w:id="1834951972">
      <w:bodyDiv w:val="1"/>
      <w:marLeft w:val="0"/>
      <w:marRight w:val="0"/>
      <w:marTop w:val="0"/>
      <w:marBottom w:val="0"/>
      <w:divBdr>
        <w:top w:val="none" w:sz="0" w:space="0" w:color="auto"/>
        <w:left w:val="none" w:sz="0" w:space="0" w:color="auto"/>
        <w:bottom w:val="none" w:sz="0" w:space="0" w:color="auto"/>
        <w:right w:val="none" w:sz="0" w:space="0" w:color="auto"/>
      </w:divBdr>
    </w:div>
    <w:div w:id="1850634048">
      <w:bodyDiv w:val="1"/>
      <w:marLeft w:val="0"/>
      <w:marRight w:val="0"/>
      <w:marTop w:val="0"/>
      <w:marBottom w:val="0"/>
      <w:divBdr>
        <w:top w:val="none" w:sz="0" w:space="0" w:color="auto"/>
        <w:left w:val="none" w:sz="0" w:space="0" w:color="auto"/>
        <w:bottom w:val="none" w:sz="0" w:space="0" w:color="auto"/>
        <w:right w:val="none" w:sz="0" w:space="0" w:color="auto"/>
      </w:divBdr>
    </w:div>
    <w:div w:id="1859002528">
      <w:bodyDiv w:val="1"/>
      <w:marLeft w:val="0"/>
      <w:marRight w:val="0"/>
      <w:marTop w:val="0"/>
      <w:marBottom w:val="0"/>
      <w:divBdr>
        <w:top w:val="none" w:sz="0" w:space="0" w:color="auto"/>
        <w:left w:val="none" w:sz="0" w:space="0" w:color="auto"/>
        <w:bottom w:val="none" w:sz="0" w:space="0" w:color="auto"/>
        <w:right w:val="none" w:sz="0" w:space="0" w:color="auto"/>
      </w:divBdr>
    </w:div>
    <w:div w:id="1870725861">
      <w:bodyDiv w:val="1"/>
      <w:marLeft w:val="0"/>
      <w:marRight w:val="0"/>
      <w:marTop w:val="0"/>
      <w:marBottom w:val="0"/>
      <w:divBdr>
        <w:top w:val="none" w:sz="0" w:space="0" w:color="auto"/>
        <w:left w:val="none" w:sz="0" w:space="0" w:color="auto"/>
        <w:bottom w:val="none" w:sz="0" w:space="0" w:color="auto"/>
        <w:right w:val="none" w:sz="0" w:space="0" w:color="auto"/>
      </w:divBdr>
    </w:div>
    <w:div w:id="1876770901">
      <w:bodyDiv w:val="1"/>
      <w:marLeft w:val="0"/>
      <w:marRight w:val="0"/>
      <w:marTop w:val="0"/>
      <w:marBottom w:val="0"/>
      <w:divBdr>
        <w:top w:val="none" w:sz="0" w:space="0" w:color="auto"/>
        <w:left w:val="none" w:sz="0" w:space="0" w:color="auto"/>
        <w:bottom w:val="none" w:sz="0" w:space="0" w:color="auto"/>
        <w:right w:val="none" w:sz="0" w:space="0" w:color="auto"/>
      </w:divBdr>
    </w:div>
    <w:div w:id="1894729214">
      <w:bodyDiv w:val="1"/>
      <w:marLeft w:val="0"/>
      <w:marRight w:val="0"/>
      <w:marTop w:val="0"/>
      <w:marBottom w:val="0"/>
      <w:divBdr>
        <w:top w:val="none" w:sz="0" w:space="0" w:color="auto"/>
        <w:left w:val="none" w:sz="0" w:space="0" w:color="auto"/>
        <w:bottom w:val="none" w:sz="0" w:space="0" w:color="auto"/>
        <w:right w:val="none" w:sz="0" w:space="0" w:color="auto"/>
      </w:divBdr>
    </w:div>
    <w:div w:id="1900749777">
      <w:bodyDiv w:val="1"/>
      <w:marLeft w:val="0"/>
      <w:marRight w:val="0"/>
      <w:marTop w:val="0"/>
      <w:marBottom w:val="0"/>
      <w:divBdr>
        <w:top w:val="none" w:sz="0" w:space="0" w:color="auto"/>
        <w:left w:val="none" w:sz="0" w:space="0" w:color="auto"/>
        <w:bottom w:val="none" w:sz="0" w:space="0" w:color="auto"/>
        <w:right w:val="none" w:sz="0" w:space="0" w:color="auto"/>
      </w:divBdr>
    </w:div>
    <w:div w:id="1921869008">
      <w:bodyDiv w:val="1"/>
      <w:marLeft w:val="0"/>
      <w:marRight w:val="0"/>
      <w:marTop w:val="0"/>
      <w:marBottom w:val="0"/>
      <w:divBdr>
        <w:top w:val="none" w:sz="0" w:space="0" w:color="auto"/>
        <w:left w:val="none" w:sz="0" w:space="0" w:color="auto"/>
        <w:bottom w:val="none" w:sz="0" w:space="0" w:color="auto"/>
        <w:right w:val="none" w:sz="0" w:space="0" w:color="auto"/>
      </w:divBdr>
      <w:divsChild>
        <w:div w:id="1266302659">
          <w:marLeft w:val="0"/>
          <w:marRight w:val="0"/>
          <w:marTop w:val="0"/>
          <w:marBottom w:val="0"/>
          <w:divBdr>
            <w:top w:val="none" w:sz="0" w:space="0" w:color="auto"/>
            <w:left w:val="none" w:sz="0" w:space="0" w:color="auto"/>
            <w:bottom w:val="none" w:sz="0" w:space="0" w:color="auto"/>
            <w:right w:val="none" w:sz="0" w:space="0" w:color="auto"/>
          </w:divBdr>
          <w:divsChild>
            <w:div w:id="414211998">
              <w:marLeft w:val="0"/>
              <w:marRight w:val="0"/>
              <w:marTop w:val="0"/>
              <w:marBottom w:val="0"/>
              <w:divBdr>
                <w:top w:val="none" w:sz="0" w:space="0" w:color="auto"/>
                <w:left w:val="none" w:sz="0" w:space="0" w:color="auto"/>
                <w:bottom w:val="none" w:sz="0" w:space="0" w:color="auto"/>
                <w:right w:val="none" w:sz="0" w:space="0" w:color="auto"/>
              </w:divBdr>
              <w:divsChild>
                <w:div w:id="2025983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893196">
          <w:marLeft w:val="0"/>
          <w:marRight w:val="0"/>
          <w:marTop w:val="0"/>
          <w:marBottom w:val="0"/>
          <w:divBdr>
            <w:top w:val="none" w:sz="0" w:space="0" w:color="auto"/>
            <w:left w:val="none" w:sz="0" w:space="0" w:color="auto"/>
            <w:bottom w:val="none" w:sz="0" w:space="0" w:color="auto"/>
            <w:right w:val="none" w:sz="0" w:space="0" w:color="auto"/>
          </w:divBdr>
          <w:divsChild>
            <w:div w:id="1510369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873196">
      <w:bodyDiv w:val="1"/>
      <w:marLeft w:val="0"/>
      <w:marRight w:val="0"/>
      <w:marTop w:val="0"/>
      <w:marBottom w:val="0"/>
      <w:divBdr>
        <w:top w:val="none" w:sz="0" w:space="0" w:color="auto"/>
        <w:left w:val="none" w:sz="0" w:space="0" w:color="auto"/>
        <w:bottom w:val="none" w:sz="0" w:space="0" w:color="auto"/>
        <w:right w:val="none" w:sz="0" w:space="0" w:color="auto"/>
      </w:divBdr>
    </w:div>
    <w:div w:id="1949463921">
      <w:bodyDiv w:val="1"/>
      <w:marLeft w:val="0"/>
      <w:marRight w:val="0"/>
      <w:marTop w:val="0"/>
      <w:marBottom w:val="0"/>
      <w:divBdr>
        <w:top w:val="none" w:sz="0" w:space="0" w:color="auto"/>
        <w:left w:val="none" w:sz="0" w:space="0" w:color="auto"/>
        <w:bottom w:val="none" w:sz="0" w:space="0" w:color="auto"/>
        <w:right w:val="none" w:sz="0" w:space="0" w:color="auto"/>
      </w:divBdr>
    </w:div>
    <w:div w:id="1959986574">
      <w:bodyDiv w:val="1"/>
      <w:marLeft w:val="0"/>
      <w:marRight w:val="0"/>
      <w:marTop w:val="0"/>
      <w:marBottom w:val="0"/>
      <w:divBdr>
        <w:top w:val="none" w:sz="0" w:space="0" w:color="auto"/>
        <w:left w:val="none" w:sz="0" w:space="0" w:color="auto"/>
        <w:bottom w:val="none" w:sz="0" w:space="0" w:color="auto"/>
        <w:right w:val="none" w:sz="0" w:space="0" w:color="auto"/>
      </w:divBdr>
    </w:div>
    <w:div w:id="2020889050">
      <w:bodyDiv w:val="1"/>
      <w:marLeft w:val="0"/>
      <w:marRight w:val="0"/>
      <w:marTop w:val="0"/>
      <w:marBottom w:val="0"/>
      <w:divBdr>
        <w:top w:val="none" w:sz="0" w:space="0" w:color="auto"/>
        <w:left w:val="none" w:sz="0" w:space="0" w:color="auto"/>
        <w:bottom w:val="none" w:sz="0" w:space="0" w:color="auto"/>
        <w:right w:val="none" w:sz="0" w:space="0" w:color="auto"/>
      </w:divBdr>
    </w:div>
    <w:div w:id="2038652790">
      <w:bodyDiv w:val="1"/>
      <w:marLeft w:val="0"/>
      <w:marRight w:val="0"/>
      <w:marTop w:val="0"/>
      <w:marBottom w:val="0"/>
      <w:divBdr>
        <w:top w:val="none" w:sz="0" w:space="0" w:color="auto"/>
        <w:left w:val="none" w:sz="0" w:space="0" w:color="auto"/>
        <w:bottom w:val="none" w:sz="0" w:space="0" w:color="auto"/>
        <w:right w:val="none" w:sz="0" w:space="0" w:color="auto"/>
      </w:divBdr>
    </w:div>
    <w:div w:id="2109111994">
      <w:bodyDiv w:val="1"/>
      <w:marLeft w:val="0"/>
      <w:marRight w:val="0"/>
      <w:marTop w:val="0"/>
      <w:marBottom w:val="0"/>
      <w:divBdr>
        <w:top w:val="none" w:sz="0" w:space="0" w:color="auto"/>
        <w:left w:val="none" w:sz="0" w:space="0" w:color="auto"/>
        <w:bottom w:val="none" w:sz="0" w:space="0" w:color="auto"/>
        <w:right w:val="none" w:sz="0" w:space="0" w:color="auto"/>
      </w:divBdr>
    </w:div>
    <w:div w:id="2113550852">
      <w:bodyDiv w:val="1"/>
      <w:marLeft w:val="0"/>
      <w:marRight w:val="0"/>
      <w:marTop w:val="0"/>
      <w:marBottom w:val="0"/>
      <w:divBdr>
        <w:top w:val="none" w:sz="0" w:space="0" w:color="auto"/>
        <w:left w:val="none" w:sz="0" w:space="0" w:color="auto"/>
        <w:bottom w:val="none" w:sz="0" w:space="0" w:color="auto"/>
        <w:right w:val="none" w:sz="0" w:space="0" w:color="auto"/>
      </w:divBdr>
    </w:div>
    <w:div w:id="2125147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eserva.pr.gov.br/uploads/legislacao/PORTARIA-NR-2321-2018.pdf"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planalto.gov.br/ccivil_03/_Ato2011-2014/2013/Lei/L12846.htm" TargetMode="External"/><Relationship Id="rId4" Type="http://schemas.openxmlformats.org/officeDocument/2006/relationships/settings" Target="settings.xml"/><Relationship Id="rId9" Type="http://schemas.openxmlformats.org/officeDocument/2006/relationships/hyperlink" Target="https://www.planalto.gov.br/ccivil_03/_Ato2011-2014/2013/Lei/L12846.htm"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6E526E-7208-4E26-9FBA-D87DE8086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TotalTime>
  <Pages>13</Pages>
  <Words>5172</Words>
  <Characters>27935</Characters>
  <Application>Microsoft Office Word</Application>
  <DocSecurity>0</DocSecurity>
  <Lines>232</Lines>
  <Paragraphs>66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COMUNICACAO</dc:creator>
  <cp:keywords/>
  <dc:description/>
  <cp:lastModifiedBy>Usuario</cp:lastModifiedBy>
  <cp:revision>25</cp:revision>
  <cp:lastPrinted>2025-11-26T19:06:00Z</cp:lastPrinted>
  <dcterms:created xsi:type="dcterms:W3CDTF">2025-11-25T19:57:00Z</dcterms:created>
  <dcterms:modified xsi:type="dcterms:W3CDTF">2026-03-18T12:46:00Z</dcterms:modified>
</cp:coreProperties>
</file>